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76" w:rsidRPr="00350D82" w:rsidRDefault="00432776" w:rsidP="00E73701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E73701" w:rsidRPr="00336B42" w:rsidRDefault="00E73701" w:rsidP="00336B42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6B42">
        <w:rPr>
          <w:rFonts w:ascii="Times New Roman" w:hAnsi="Times New Roman"/>
          <w:b/>
          <w:color w:val="000000"/>
          <w:sz w:val="28"/>
          <w:szCs w:val="28"/>
        </w:rPr>
        <w:t>PKU GO</w:t>
      </w:r>
    </w:p>
    <w:p w:rsidR="00350D82" w:rsidRPr="00350D82" w:rsidRDefault="00350D82" w:rsidP="00336B42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color w:val="000000"/>
          <w:sz w:val="24"/>
          <w:szCs w:val="24"/>
        </w:rPr>
        <w:t>Dietní potravina pro zvláštní lékařské účely</w:t>
      </w:r>
    </w:p>
    <w:p w:rsidR="00350D82" w:rsidRPr="00350D82" w:rsidRDefault="00350D82" w:rsidP="00336B42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 xml:space="preserve">PKU GO je směs esenciálních a neesenciálních aminokyselin bez fenylalaninu obsahující sacharidy, vitamíny, minerální látky a stopové prvky.  Přípravek je určen k dietnímu režimu při fenylketonurii (PKU) a </w:t>
      </w:r>
      <w:proofErr w:type="spellStart"/>
      <w:r w:rsidRPr="00C02851">
        <w:rPr>
          <w:rFonts w:ascii="Times New Roman" w:hAnsi="Times New Roman"/>
          <w:sz w:val="24"/>
          <w:szCs w:val="24"/>
        </w:rPr>
        <w:t>hyperfenylalaninémii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(HPA) u dětí od 6 měsíců do 10 let věku. Přípravek je v prášku a lze jej použít jako kaši/gel nebo jako nápoj. Přípravek je určen pro zvláštní výživu.</w:t>
      </w:r>
    </w:p>
    <w:p w:rsidR="00E73701" w:rsidRPr="00350D82" w:rsidRDefault="00E73701" w:rsidP="00336B42">
      <w:pPr>
        <w:spacing w:line="276" w:lineRule="auto"/>
        <w:ind w:right="-12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Důležité upozornění: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Používejte na základě doporučení lékaře nebo kvalifikované osoby v oblasti klinické výživy.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Není vhodné jako jediný zdroj výživy.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Určeno pro děti od 6 měsíců do 10 let.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 xml:space="preserve">• Určeno výhradně pro pacienty s fenylketonurií a </w:t>
      </w:r>
      <w:proofErr w:type="spellStart"/>
      <w:r w:rsidRPr="00C02851">
        <w:rPr>
          <w:rFonts w:ascii="Times New Roman" w:hAnsi="Times New Roman"/>
          <w:sz w:val="24"/>
          <w:szCs w:val="24"/>
        </w:rPr>
        <w:t>hyperfenylalaninémií</w:t>
      </w:r>
      <w:proofErr w:type="spellEnd"/>
      <w:r w:rsidRPr="00C02851">
        <w:rPr>
          <w:rFonts w:ascii="Times New Roman" w:hAnsi="Times New Roman"/>
          <w:sz w:val="24"/>
          <w:szCs w:val="24"/>
        </w:rPr>
        <w:t>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Není určeno pro parenterální užití.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Použití: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 xml:space="preserve">PKU GO svým složením pomáhá vyrovnávat nedostatek aminokyselin a dalších látek vznikající z omezeného příjmu přirozené výživy u dětských pacientů s fenylketonurií a </w:t>
      </w:r>
      <w:proofErr w:type="spellStart"/>
      <w:r w:rsidRPr="00C02851">
        <w:rPr>
          <w:rFonts w:ascii="Times New Roman" w:hAnsi="Times New Roman"/>
          <w:sz w:val="24"/>
          <w:szCs w:val="24"/>
        </w:rPr>
        <w:t>hyperfenylaleninémií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od 6 měsíců do 10 let věku.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Doporučené dávkování: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Doporučené množství přípravku PKU GO nahrazující celkovou denní potřebu bílkovin je individuální. Závisí na věku, tělesné hmotnosti, individuální toleranci přirozených bílkovin a zdravotním stavu pacienta a vždy jej určí lékař. Dávkování přípravku PKU GO musí být pravidelně upravováno lékařem nebo kvalifikovanou osobou v oblasti klinické výživy.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Doporučené množství přípravku PKU GO má být použito nejlépe ve 3 - 5 denních dávkách. Přípravek PKU GO může být používán jako kaše/gel nebo jako nápoj.</w:t>
      </w:r>
    </w:p>
    <w:p w:rsidR="00E73701" w:rsidRPr="00350D82" w:rsidRDefault="00E73701" w:rsidP="00336B42">
      <w:pPr>
        <w:pStyle w:val="Zkladntext2"/>
        <w:spacing w:after="0" w:line="276" w:lineRule="auto"/>
        <w:ind w:right="-6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61E5C" w:rsidRPr="00E61E5C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Příprava kaše/gelu: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Obsah sáčku (20 g) přípravku PKU GO vysypte do pohárku.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Přidejte přibližně 20 ml vody.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Promíchejte po dobu 10 sekund.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Nechte 2 minuty odstát - poté je PKU GO kaše/gel připraven k užití.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Takto připravená porce obsahuje 10 g bílkovinného ekvivalentu.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E61E5C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Příprava nápoje: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 xml:space="preserve">• Obsah sáčku (20 g) přípravku PKU GO vysypte do </w:t>
      </w:r>
      <w:proofErr w:type="spellStart"/>
      <w:r w:rsidRPr="00C02851">
        <w:rPr>
          <w:rFonts w:ascii="Times New Roman" w:hAnsi="Times New Roman"/>
          <w:sz w:val="24"/>
          <w:szCs w:val="24"/>
        </w:rPr>
        <w:t>shakeru</w:t>
      </w:r>
      <w:proofErr w:type="spellEnd"/>
      <w:r w:rsidRPr="00C02851">
        <w:rPr>
          <w:rFonts w:ascii="Times New Roman" w:hAnsi="Times New Roman"/>
          <w:sz w:val="24"/>
          <w:szCs w:val="24"/>
        </w:rPr>
        <w:t>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Přidejte přibližně 100 ml vody na každý sáček přípravku PKU GO.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Promíchejte po dobu 10 sekund.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Připraveno k podání.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• Porce jednoho sáčku (20 g) + 100 ml vody obsahuje 10 g bílkovinného ekvivalentu.</w:t>
      </w:r>
    </w:p>
    <w:p w:rsidR="0081635E" w:rsidRPr="00350D82" w:rsidRDefault="0081635E" w:rsidP="00336B42">
      <w:pPr>
        <w:pStyle w:val="Zkladntext2"/>
        <w:spacing w:after="0" w:line="276" w:lineRule="auto"/>
        <w:ind w:left="360" w:right="-64"/>
        <w:rPr>
          <w:rFonts w:ascii="Times New Roman" w:hAnsi="Times New Roman"/>
          <w:b/>
          <w:color w:val="000000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Kontraindikace: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Jiné poruchy metabolismu aminokyselin.</w:t>
      </w:r>
    </w:p>
    <w:p w:rsidR="00E61E5C" w:rsidRPr="00C02851" w:rsidRDefault="00E61E5C" w:rsidP="00E61E5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Default="00E61E5C" w:rsidP="00E61E5C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1E5C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Minimální trvanlivost:</w:t>
      </w:r>
      <w:r w:rsidRPr="00C02851">
        <w:rPr>
          <w:rFonts w:ascii="Times New Roman" w:hAnsi="Times New Roman"/>
          <w:sz w:val="24"/>
          <w:szCs w:val="24"/>
        </w:rPr>
        <w:t xml:space="preserve"> uvedena na každém sáčku a na krabici. Skladujte na suchém a chladném místě, mimo dosah přímého slunečního záření. Přípravek PKU GO je doporučováno užít ihned po namíchání. Přípravek již naředěný vodou je nutné skladovat v chladničce a spotřebovat jej do 24 hodin. Baleno v ochranné atmosféře.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Obsah:</w:t>
      </w:r>
      <w:r w:rsidRPr="00C02851">
        <w:rPr>
          <w:rFonts w:ascii="Times New Roman" w:hAnsi="Times New Roman"/>
          <w:sz w:val="24"/>
          <w:szCs w:val="24"/>
        </w:rPr>
        <w:t xml:space="preserve"> 30 x 20 g </w:t>
      </w:r>
      <w:r w:rsidRPr="00E61E5C">
        <w:rPr>
          <w:rFonts w:ascii="Times New Roman" w:hAnsi="Times New Roman"/>
          <w:sz w:val="40"/>
          <w:szCs w:val="40"/>
        </w:rPr>
        <w:t>e</w:t>
      </w:r>
    </w:p>
    <w:p w:rsidR="00053422" w:rsidRDefault="00053422" w:rsidP="00336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Výrobce:</w:t>
      </w:r>
      <w:r w:rsidRPr="00C0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851">
        <w:rPr>
          <w:rFonts w:ascii="Times New Roman" w:hAnsi="Times New Roman"/>
          <w:sz w:val="24"/>
          <w:szCs w:val="24"/>
        </w:rPr>
        <w:t>Labomar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851">
        <w:rPr>
          <w:rFonts w:ascii="Times New Roman" w:hAnsi="Times New Roman"/>
          <w:sz w:val="24"/>
          <w:szCs w:val="24"/>
        </w:rPr>
        <w:t>srl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2851">
        <w:rPr>
          <w:rFonts w:ascii="Times New Roman" w:hAnsi="Times New Roman"/>
          <w:sz w:val="24"/>
          <w:szCs w:val="24"/>
        </w:rPr>
        <w:t>Istrana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02851">
        <w:rPr>
          <w:rFonts w:ascii="Times New Roman" w:hAnsi="Times New Roman"/>
          <w:sz w:val="24"/>
          <w:szCs w:val="24"/>
        </w:rPr>
        <w:t>Treviso</w:t>
      </w:r>
      <w:proofErr w:type="spellEnd"/>
      <w:r w:rsidRPr="00C02851">
        <w:rPr>
          <w:rFonts w:ascii="Times New Roman" w:hAnsi="Times New Roman"/>
          <w:sz w:val="24"/>
          <w:szCs w:val="24"/>
        </w:rPr>
        <w:t>, Itálie</w:t>
      </w:r>
    </w:p>
    <w:p w:rsidR="00E61E5C" w:rsidRPr="00C02851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Vyrobeno pro:</w:t>
      </w:r>
      <w:r w:rsidRPr="00C02851">
        <w:rPr>
          <w:rFonts w:ascii="Times New Roman" w:hAnsi="Times New Roman"/>
          <w:sz w:val="24"/>
          <w:szCs w:val="24"/>
        </w:rPr>
        <w:t xml:space="preserve"> POA </w:t>
      </w:r>
      <w:proofErr w:type="spellStart"/>
      <w:r w:rsidRPr="00C02851">
        <w:rPr>
          <w:rFonts w:ascii="Times New Roman" w:hAnsi="Times New Roman"/>
          <w:sz w:val="24"/>
          <w:szCs w:val="24"/>
        </w:rPr>
        <w:t>Pharma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851">
        <w:rPr>
          <w:rFonts w:ascii="Times New Roman" w:hAnsi="Times New Roman"/>
          <w:sz w:val="24"/>
          <w:szCs w:val="24"/>
        </w:rPr>
        <w:t>Scandinavia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AB, Švédsko</w:t>
      </w:r>
    </w:p>
    <w:p w:rsidR="00E61E5C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E61E5C">
        <w:rPr>
          <w:rFonts w:ascii="Times New Roman" w:hAnsi="Times New Roman"/>
          <w:b/>
          <w:sz w:val="24"/>
          <w:szCs w:val="24"/>
        </w:rPr>
        <w:t>Kontakt pro ČR:</w:t>
      </w:r>
      <w:r w:rsidRPr="00C0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851">
        <w:rPr>
          <w:rFonts w:ascii="Times New Roman" w:hAnsi="Times New Roman"/>
          <w:sz w:val="24"/>
          <w:szCs w:val="24"/>
        </w:rPr>
        <w:t>Metaboli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Med s.r.o., Kaprova 42/14, Praha 1, ČR</w:t>
      </w:r>
    </w:p>
    <w:p w:rsidR="00971FBE" w:rsidRDefault="00971FBE" w:rsidP="00E61E5C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4238625</wp:posOffset>
            </wp:positionH>
            <wp:positionV relativeFrom="page">
              <wp:posOffset>3019425</wp:posOffset>
            </wp:positionV>
            <wp:extent cx="1647825" cy="990600"/>
            <wp:effectExtent l="19050" t="0" r="9525" b="0"/>
            <wp:wrapTight wrapText="bothSides">
              <wp:wrapPolygon edited="0">
                <wp:start x="-250" y="0"/>
                <wp:lineTo x="-250" y="21185"/>
                <wp:lineTo x="21725" y="21185"/>
                <wp:lineTo x="21725" y="0"/>
                <wp:lineTo x="-250" y="0"/>
              </wp:wrapPolygon>
            </wp:wrapTight>
            <wp:docPr id="8" name="obrázek 8" descr="http://www.dantem.cz/renderbarcode.php?data=7350059341016&amp;symbology=EAN&amp;nocheck=&amp;w=2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antem.cz/renderbarcode.php?data=7350059341016&amp;symbology=EAN&amp;nocheck=&amp;w=250&amp;h=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FBE" w:rsidRPr="00971FBE" w:rsidRDefault="008218EF" w:rsidP="008218EF">
      <w:pPr>
        <w:tabs>
          <w:tab w:val="left" w:pos="660"/>
        </w:tabs>
        <w:spacing w:before="100" w:beforeAutospacing="1" w:after="100" w:afterAutospacing="1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noProof/>
          <w:spacing w:val="0"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1924050</wp:posOffset>
            </wp:positionH>
            <wp:positionV relativeFrom="page">
              <wp:posOffset>3209925</wp:posOffset>
            </wp:positionV>
            <wp:extent cx="1323975" cy="647700"/>
            <wp:effectExtent l="19050" t="0" r="9525" b="0"/>
            <wp:wrapTight wrapText="bothSides">
              <wp:wrapPolygon edited="0">
                <wp:start x="-311" y="0"/>
                <wp:lineTo x="-311" y="20965"/>
                <wp:lineTo x="21755" y="20965"/>
                <wp:lineTo x="21755" y="0"/>
                <wp:lineTo x="-311" y="0"/>
              </wp:wrapPolygon>
            </wp:wrapTight>
            <wp:docPr id="10" name="obrázek 10" descr="C:\Users\Metrix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trix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0"/>
          <w:sz w:val="24"/>
          <w:szCs w:val="24"/>
          <w:lang w:eastAsia="cs-CZ"/>
        </w:rPr>
        <w:tab/>
      </w:r>
    </w:p>
    <w:p w:rsidR="00971FBE" w:rsidRDefault="00971FBE" w:rsidP="00E61E5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C02851" w:rsidRDefault="00E61E5C" w:rsidP="00E61E5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61E5C" w:rsidRPr="00C02851" w:rsidRDefault="00E61E5C" w:rsidP="00336B4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02851">
        <w:rPr>
          <w:rFonts w:ascii="Times New Roman" w:hAnsi="Times New Roman"/>
          <w:b/>
          <w:sz w:val="24"/>
          <w:szCs w:val="24"/>
        </w:rPr>
        <w:t>Složení:</w:t>
      </w:r>
    </w:p>
    <w:p w:rsidR="00E61E5C" w:rsidRDefault="00E61E5C" w:rsidP="00336B42">
      <w:pPr>
        <w:spacing w:line="276" w:lineRule="auto"/>
        <w:rPr>
          <w:rFonts w:ascii="Times New Roman" w:hAnsi="Times New Roman"/>
          <w:sz w:val="24"/>
          <w:szCs w:val="24"/>
        </w:rPr>
      </w:pPr>
      <w:r w:rsidRPr="00C02851">
        <w:rPr>
          <w:rFonts w:ascii="Times New Roman" w:hAnsi="Times New Roman"/>
          <w:sz w:val="24"/>
          <w:szCs w:val="24"/>
        </w:rPr>
        <w:t>Sacharosa; L-lysin L-</w:t>
      </w:r>
      <w:proofErr w:type="spellStart"/>
      <w:r w:rsidRPr="00C02851">
        <w:rPr>
          <w:rFonts w:ascii="Times New Roman" w:hAnsi="Times New Roman"/>
          <w:sz w:val="24"/>
          <w:szCs w:val="24"/>
        </w:rPr>
        <w:t>aspartát</w:t>
      </w:r>
      <w:proofErr w:type="spellEnd"/>
      <w:r w:rsidRPr="00C02851">
        <w:rPr>
          <w:rFonts w:ascii="Times New Roman" w:hAnsi="Times New Roman"/>
          <w:sz w:val="24"/>
          <w:szCs w:val="24"/>
        </w:rPr>
        <w:t>, L-leucin, L-</w:t>
      </w:r>
      <w:proofErr w:type="spellStart"/>
      <w:r w:rsidRPr="00C02851">
        <w:rPr>
          <w:rFonts w:ascii="Times New Roman" w:hAnsi="Times New Roman"/>
          <w:sz w:val="24"/>
          <w:szCs w:val="24"/>
        </w:rPr>
        <w:t>tyrosin</w:t>
      </w:r>
      <w:proofErr w:type="spellEnd"/>
      <w:r w:rsidRPr="00C02851">
        <w:rPr>
          <w:rFonts w:ascii="Times New Roman" w:hAnsi="Times New Roman"/>
          <w:sz w:val="24"/>
          <w:szCs w:val="24"/>
        </w:rPr>
        <w:t>, glycin, L-arginin-L-</w:t>
      </w:r>
      <w:proofErr w:type="spellStart"/>
      <w:r w:rsidRPr="00C02851">
        <w:rPr>
          <w:rFonts w:ascii="Times New Roman" w:hAnsi="Times New Roman"/>
          <w:sz w:val="24"/>
          <w:szCs w:val="24"/>
        </w:rPr>
        <w:t>aspartát</w:t>
      </w:r>
      <w:proofErr w:type="spellEnd"/>
      <w:r w:rsidRPr="00C02851">
        <w:rPr>
          <w:rFonts w:ascii="Times New Roman" w:hAnsi="Times New Roman"/>
          <w:sz w:val="24"/>
          <w:szCs w:val="24"/>
        </w:rPr>
        <w:t>, fosforečnan vápenatý, L-valin, L-</w:t>
      </w:r>
      <w:proofErr w:type="spellStart"/>
      <w:r w:rsidRPr="00C02851">
        <w:rPr>
          <w:rFonts w:ascii="Times New Roman" w:hAnsi="Times New Roman"/>
          <w:sz w:val="24"/>
          <w:szCs w:val="24"/>
        </w:rPr>
        <w:t>glutamin</w:t>
      </w:r>
      <w:proofErr w:type="spellEnd"/>
      <w:r w:rsidRPr="00C02851">
        <w:rPr>
          <w:rFonts w:ascii="Times New Roman" w:hAnsi="Times New Roman"/>
          <w:sz w:val="24"/>
          <w:szCs w:val="24"/>
        </w:rPr>
        <w:t>, L-prolin, L-</w:t>
      </w:r>
      <w:proofErr w:type="spellStart"/>
      <w:r w:rsidRPr="00C02851">
        <w:rPr>
          <w:rFonts w:ascii="Times New Roman" w:hAnsi="Times New Roman"/>
          <w:sz w:val="24"/>
          <w:szCs w:val="24"/>
        </w:rPr>
        <w:t>threonin</w:t>
      </w:r>
      <w:proofErr w:type="spellEnd"/>
      <w:r w:rsidRPr="00C02851">
        <w:rPr>
          <w:rFonts w:ascii="Times New Roman" w:hAnsi="Times New Roman"/>
          <w:sz w:val="24"/>
          <w:szCs w:val="24"/>
        </w:rPr>
        <w:t>, L-</w:t>
      </w:r>
      <w:proofErr w:type="spellStart"/>
      <w:r w:rsidRPr="00C02851">
        <w:rPr>
          <w:rFonts w:ascii="Times New Roman" w:hAnsi="Times New Roman"/>
          <w:sz w:val="24"/>
          <w:szCs w:val="24"/>
        </w:rPr>
        <w:t>isoleucin</w:t>
      </w:r>
      <w:proofErr w:type="spellEnd"/>
      <w:r w:rsidRPr="00C02851">
        <w:rPr>
          <w:rFonts w:ascii="Times New Roman" w:hAnsi="Times New Roman"/>
          <w:sz w:val="24"/>
          <w:szCs w:val="24"/>
        </w:rPr>
        <w:t>, L-serin, citrát draselný, L-alanin, L-histidin; kukuřičný škrob; emulgátor: sojový lecitin; L-</w:t>
      </w:r>
      <w:proofErr w:type="spellStart"/>
      <w:r w:rsidRPr="00C02851">
        <w:rPr>
          <w:rFonts w:ascii="Times New Roman" w:hAnsi="Times New Roman"/>
          <w:sz w:val="24"/>
          <w:szCs w:val="24"/>
        </w:rPr>
        <w:t>cistin</w:t>
      </w:r>
      <w:proofErr w:type="spellEnd"/>
      <w:r w:rsidRPr="00C02851">
        <w:rPr>
          <w:rFonts w:ascii="Times New Roman" w:hAnsi="Times New Roman"/>
          <w:sz w:val="24"/>
          <w:szCs w:val="24"/>
        </w:rPr>
        <w:t>, L-tryptofan, citrát hořečnatý, L-</w:t>
      </w:r>
      <w:proofErr w:type="spellStart"/>
      <w:r w:rsidRPr="00C02851">
        <w:rPr>
          <w:rFonts w:ascii="Times New Roman" w:hAnsi="Times New Roman"/>
          <w:sz w:val="24"/>
          <w:szCs w:val="24"/>
        </w:rPr>
        <w:t>methionin</w:t>
      </w:r>
      <w:proofErr w:type="spellEnd"/>
      <w:r w:rsidRPr="00C02851">
        <w:rPr>
          <w:rFonts w:ascii="Times New Roman" w:hAnsi="Times New Roman"/>
          <w:sz w:val="24"/>
          <w:szCs w:val="24"/>
        </w:rPr>
        <w:t>, L-arginin; chlorid sodný; látka na úpravu kyselosti (</w:t>
      </w:r>
      <w:proofErr w:type="spellStart"/>
      <w:r w:rsidRPr="00C02851">
        <w:rPr>
          <w:rFonts w:ascii="Times New Roman" w:hAnsi="Times New Roman"/>
          <w:sz w:val="24"/>
          <w:szCs w:val="24"/>
        </w:rPr>
        <w:t>acidifier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): kyselina citronová; zahušťovadlo: </w:t>
      </w:r>
      <w:proofErr w:type="spellStart"/>
      <w:r w:rsidRPr="00C02851">
        <w:rPr>
          <w:rFonts w:ascii="Times New Roman" w:hAnsi="Times New Roman"/>
          <w:sz w:val="24"/>
          <w:szCs w:val="24"/>
        </w:rPr>
        <w:t>xanthanová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gumu; </w:t>
      </w:r>
      <w:proofErr w:type="spellStart"/>
      <w:r w:rsidRPr="00C02851">
        <w:rPr>
          <w:rFonts w:ascii="Times New Roman" w:hAnsi="Times New Roman"/>
          <w:sz w:val="24"/>
          <w:szCs w:val="24"/>
        </w:rPr>
        <w:t>glukonát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železnatý, </w:t>
      </w:r>
      <w:proofErr w:type="spellStart"/>
      <w:r w:rsidRPr="00C02851">
        <w:rPr>
          <w:rFonts w:ascii="Times New Roman" w:hAnsi="Times New Roman"/>
          <w:sz w:val="24"/>
          <w:szCs w:val="24"/>
        </w:rPr>
        <w:t>glukonát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zinečnatý, L-</w:t>
      </w:r>
      <w:proofErr w:type="spellStart"/>
      <w:r w:rsidRPr="00C02851">
        <w:rPr>
          <w:rFonts w:ascii="Times New Roman" w:hAnsi="Times New Roman"/>
          <w:sz w:val="24"/>
          <w:szCs w:val="24"/>
        </w:rPr>
        <w:t>carnitin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-L-tartrát, </w:t>
      </w:r>
      <w:proofErr w:type="spellStart"/>
      <w:r w:rsidRPr="00C02851">
        <w:rPr>
          <w:rFonts w:ascii="Times New Roman" w:hAnsi="Times New Roman"/>
          <w:sz w:val="24"/>
          <w:szCs w:val="24"/>
        </w:rPr>
        <w:t>taurin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, kyselina askorbová (vitamín C), DL-Alfa </w:t>
      </w:r>
      <w:proofErr w:type="spellStart"/>
      <w:r w:rsidRPr="00C02851">
        <w:rPr>
          <w:rFonts w:ascii="Times New Roman" w:hAnsi="Times New Roman"/>
          <w:sz w:val="24"/>
          <w:szCs w:val="24"/>
        </w:rPr>
        <w:t>tokoferyl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acetát (vitamín E), chlorid chromitý, nikotinamid (niacin), molybdenan sodný, </w:t>
      </w:r>
      <w:proofErr w:type="spellStart"/>
      <w:r w:rsidRPr="00C02851">
        <w:rPr>
          <w:rFonts w:ascii="Times New Roman" w:hAnsi="Times New Roman"/>
          <w:sz w:val="24"/>
          <w:szCs w:val="24"/>
        </w:rPr>
        <w:t>glukonát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manganatý, cholekalciferol (vitamín D3), </w:t>
      </w:r>
      <w:proofErr w:type="spellStart"/>
      <w:r w:rsidRPr="00C02851">
        <w:rPr>
          <w:rFonts w:ascii="Times New Roman" w:hAnsi="Times New Roman"/>
          <w:sz w:val="24"/>
          <w:szCs w:val="24"/>
        </w:rPr>
        <w:t>pantothenát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vápenatý (vitamín B5), </w:t>
      </w:r>
      <w:proofErr w:type="spellStart"/>
      <w:r w:rsidRPr="00C02851">
        <w:rPr>
          <w:rFonts w:ascii="Times New Roman" w:hAnsi="Times New Roman"/>
          <w:sz w:val="24"/>
          <w:szCs w:val="24"/>
        </w:rPr>
        <w:t>glukonát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měďnatý, </w:t>
      </w:r>
      <w:proofErr w:type="spellStart"/>
      <w:r w:rsidRPr="00C02851">
        <w:rPr>
          <w:rFonts w:ascii="Times New Roman" w:hAnsi="Times New Roman"/>
          <w:sz w:val="24"/>
          <w:szCs w:val="24"/>
        </w:rPr>
        <w:t>retinyl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acetát (vitamín A), pyridoxin </w:t>
      </w:r>
      <w:proofErr w:type="spellStart"/>
      <w:r w:rsidRPr="00C02851">
        <w:rPr>
          <w:rFonts w:ascii="Times New Roman" w:hAnsi="Times New Roman"/>
          <w:sz w:val="24"/>
          <w:szCs w:val="24"/>
        </w:rPr>
        <w:t>hydrochlorid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(vitamín B6), </w:t>
      </w:r>
      <w:proofErr w:type="spellStart"/>
      <w:r w:rsidRPr="00C02851">
        <w:rPr>
          <w:rFonts w:ascii="Times New Roman" w:hAnsi="Times New Roman"/>
          <w:sz w:val="24"/>
          <w:szCs w:val="24"/>
        </w:rPr>
        <w:t>thiamin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2851">
        <w:rPr>
          <w:rFonts w:ascii="Times New Roman" w:hAnsi="Times New Roman"/>
          <w:sz w:val="24"/>
          <w:szCs w:val="24"/>
        </w:rPr>
        <w:t>hydrochlorid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(vitamín B1), riboflavin (vitamín B2), jodid draselný, </w:t>
      </w:r>
      <w:proofErr w:type="spellStart"/>
      <w:r w:rsidRPr="00C02851">
        <w:rPr>
          <w:rFonts w:ascii="Times New Roman" w:hAnsi="Times New Roman"/>
          <w:sz w:val="24"/>
          <w:szCs w:val="24"/>
        </w:rPr>
        <w:t>seleničnan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sodný, kyselina </w:t>
      </w:r>
      <w:proofErr w:type="spellStart"/>
      <w:r w:rsidRPr="00C02851">
        <w:rPr>
          <w:rFonts w:ascii="Times New Roman" w:hAnsi="Times New Roman"/>
          <w:sz w:val="24"/>
          <w:szCs w:val="24"/>
        </w:rPr>
        <w:t>pteroyl</w:t>
      </w:r>
      <w:proofErr w:type="spellEnd"/>
      <w:r w:rsidRPr="00C02851">
        <w:rPr>
          <w:rFonts w:ascii="Times New Roman" w:hAnsi="Times New Roman"/>
          <w:sz w:val="24"/>
          <w:szCs w:val="24"/>
        </w:rPr>
        <w:t>-</w:t>
      </w:r>
      <w:proofErr w:type="spellStart"/>
      <w:r w:rsidRPr="00C02851">
        <w:rPr>
          <w:rFonts w:ascii="Times New Roman" w:hAnsi="Times New Roman"/>
          <w:sz w:val="24"/>
          <w:szCs w:val="24"/>
        </w:rPr>
        <w:t>monoglutamová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(kyselina listová), biotin, </w:t>
      </w:r>
      <w:proofErr w:type="spellStart"/>
      <w:r w:rsidRPr="00C02851">
        <w:rPr>
          <w:rFonts w:ascii="Times New Roman" w:hAnsi="Times New Roman"/>
          <w:sz w:val="24"/>
          <w:szCs w:val="24"/>
        </w:rPr>
        <w:t>phytomenadion</w:t>
      </w:r>
      <w:proofErr w:type="spellEnd"/>
      <w:r w:rsidRPr="00C02851">
        <w:rPr>
          <w:rFonts w:ascii="Times New Roman" w:hAnsi="Times New Roman"/>
          <w:sz w:val="24"/>
          <w:szCs w:val="24"/>
        </w:rPr>
        <w:t xml:space="preserve"> (vitamín K1), kyanokobalamin</w:t>
      </w:r>
      <w:r>
        <w:rPr>
          <w:rFonts w:ascii="Times New Roman" w:hAnsi="Times New Roman"/>
          <w:sz w:val="24"/>
          <w:szCs w:val="24"/>
        </w:rPr>
        <w:t xml:space="preserve"> (vitamín B12)</w:t>
      </w:r>
      <w:r w:rsidRPr="00C02851">
        <w:rPr>
          <w:rFonts w:ascii="Times New Roman" w:hAnsi="Times New Roman"/>
          <w:sz w:val="24"/>
          <w:szCs w:val="24"/>
        </w:rPr>
        <w:t>.</w:t>
      </w:r>
    </w:p>
    <w:p w:rsidR="00971FBE" w:rsidRDefault="00971FBE" w:rsidP="00E61E5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71FBE" w:rsidRPr="00C02851" w:rsidRDefault="00971FBE" w:rsidP="00E61E5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73701" w:rsidRPr="00350D82" w:rsidRDefault="00336B42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Průměrný obsah: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2660"/>
        <w:gridCol w:w="1984"/>
        <w:gridCol w:w="1984"/>
      </w:tblGrid>
      <w:tr w:rsidR="00971FBE" w:rsidRPr="00350D82" w:rsidTr="00336B42">
        <w:trPr>
          <w:jc w:val="center"/>
        </w:trPr>
        <w:tc>
          <w:tcPr>
            <w:tcW w:w="2660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Nutriční informace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100 g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20 g</w:t>
            </w:r>
          </w:p>
        </w:tc>
      </w:tr>
      <w:tr w:rsidR="00971FBE" w:rsidRPr="00350D82" w:rsidTr="00336B42">
        <w:trPr>
          <w:jc w:val="center"/>
        </w:trPr>
        <w:tc>
          <w:tcPr>
            <w:tcW w:w="2660" w:type="dxa"/>
            <w:tcBorders>
              <w:bottom w:val="nil"/>
            </w:tcBorders>
            <w:shd w:val="clear" w:color="auto" w:fill="auto"/>
          </w:tcPr>
          <w:p w:rsidR="00971FBE" w:rsidRPr="00336B4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36B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Energetická hodnota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1275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kJ</w:t>
            </w:r>
            <w:proofErr w:type="spellEnd"/>
          </w:p>
        </w:tc>
      </w:tr>
      <w:tr w:rsidR="00971FBE" w:rsidRPr="00350D82" w:rsidTr="00336B42">
        <w:trPr>
          <w:jc w:val="center"/>
        </w:trPr>
        <w:tc>
          <w:tcPr>
            <w:tcW w:w="2660" w:type="dxa"/>
            <w:tcBorders>
              <w:top w:val="nil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300 kcal</w:t>
            </w:r>
          </w:p>
        </w:tc>
        <w:tc>
          <w:tcPr>
            <w:tcW w:w="1984" w:type="dxa"/>
            <w:tcBorders>
              <w:top w:val="nil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kcal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8826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Bílkovinný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ekvivalent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 g</w:t>
            </w:r>
          </w:p>
        </w:tc>
        <w:tc>
          <w:tcPr>
            <w:tcW w:w="1984" w:type="dxa"/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Aminokyseliny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61 g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tcBorders>
              <w:bottom w:val="nil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Sacharidy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25 g</w:t>
            </w:r>
          </w:p>
        </w:tc>
        <w:tc>
          <w:tcPr>
            <w:tcW w:w="1984" w:type="dxa"/>
            <w:tcBorders>
              <w:bottom w:val="nil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tcBorders>
              <w:top w:val="nil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- z toho cukry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24,5 g</w:t>
            </w:r>
          </w:p>
        </w:tc>
        <w:tc>
          <w:tcPr>
            <w:tcW w:w="1984" w:type="dxa"/>
            <w:tcBorders>
              <w:top w:val="nil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Tuky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36B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  <w:vAlign w:val="bottom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Vitamíny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  <w:t>Na 100</w:t>
            </w:r>
            <w:r w:rsidR="00F15B2E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  <w:t xml:space="preserve"> </w:t>
            </w:r>
            <w:r w:rsidRPr="00350D82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  <w:t>g</w:t>
            </w:r>
          </w:p>
        </w:tc>
        <w:tc>
          <w:tcPr>
            <w:tcW w:w="1984" w:type="dxa"/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20 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A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96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B1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0,9 mg</w:t>
            </w:r>
          </w:p>
        </w:tc>
        <w:tc>
          <w:tcPr>
            <w:tcW w:w="1984" w:type="dxa"/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0,18 </w:t>
            </w:r>
            <w:r w:rsidR="00F15B2E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B2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D0D7E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 mg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B6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1,2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0,24 mg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B12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0,04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Vitamín C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mg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D3 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Vitamín E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3D0D7E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 mg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Vitamín K1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Biotin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5,6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Niacin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15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mg</w:t>
            </w:r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Kyselina listová</w:t>
            </w:r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C00160">
        <w:trPr>
          <w:jc w:val="center"/>
        </w:trPr>
        <w:tc>
          <w:tcPr>
            <w:tcW w:w="2660" w:type="dxa"/>
            <w:shd w:val="clear" w:color="auto" w:fill="auto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Kyselina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pantothenová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mg</w:t>
            </w:r>
          </w:p>
        </w:tc>
        <w:tc>
          <w:tcPr>
            <w:tcW w:w="1984" w:type="dxa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0,76 mg</w:t>
            </w:r>
          </w:p>
        </w:tc>
      </w:tr>
    </w:tbl>
    <w:p w:rsidR="00E73701" w:rsidRPr="00350D82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2660"/>
        <w:gridCol w:w="1984"/>
        <w:gridCol w:w="1984"/>
      </w:tblGrid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Minerální látky a stopové prvky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bookmarkStart w:id="0" w:name="_GoBack"/>
            <w:bookmarkEnd w:id="0"/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100 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36B42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20 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Vápník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1050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210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Fosfor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775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155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Hořčík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170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Železo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15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Zinek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13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Měď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0,6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0,12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Jód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Mangan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1,5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Chróm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Selen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Molybden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Sodík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315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Draslík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800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 mg</w:t>
            </w:r>
          </w:p>
        </w:tc>
      </w:tr>
      <w:tr w:rsidR="00971FBE" w:rsidRPr="00350D82" w:rsidTr="00867D91">
        <w:trPr>
          <w:jc w:val="center"/>
        </w:trPr>
        <w:tc>
          <w:tcPr>
            <w:tcW w:w="2660" w:type="dxa"/>
            <w:shd w:val="clear" w:color="auto" w:fill="FFFFFF"/>
          </w:tcPr>
          <w:p w:rsidR="00971FBE" w:rsidRPr="00350D82" w:rsidRDefault="00971FBE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Chlorid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971FBE" w:rsidP="002751A2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500 mg</w:t>
            </w:r>
          </w:p>
        </w:tc>
        <w:tc>
          <w:tcPr>
            <w:tcW w:w="1984" w:type="dxa"/>
            <w:shd w:val="clear" w:color="auto" w:fill="FFFFFF"/>
          </w:tcPr>
          <w:p w:rsidR="00971FBE" w:rsidRPr="00350D82" w:rsidRDefault="003D0D7E" w:rsidP="002751A2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 mg</w:t>
            </w:r>
          </w:p>
        </w:tc>
      </w:tr>
    </w:tbl>
    <w:p w:rsidR="00E73701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kern w:val="1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6663" w:type="dxa"/>
        <w:tblBorders>
          <w:left w:val="nil"/>
          <w:right w:val="nil"/>
        </w:tblBorders>
        <w:tblLayout w:type="fixed"/>
        <w:tblLook w:val="0000"/>
      </w:tblPr>
      <w:tblGrid>
        <w:gridCol w:w="2660"/>
        <w:gridCol w:w="2018"/>
        <w:gridCol w:w="1985"/>
      </w:tblGrid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Profil aminokyselin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</w:t>
            </w: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971FBE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</w:t>
            </w:r>
            <w:r w:rsidRPr="00971F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 100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971FBE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1F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 20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L-alanin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2,2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0,44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L-arginin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9667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Kyselina 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aspar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gová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5,57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1,114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L-cystin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1,45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0,29 g</w:t>
            </w:r>
          </w:p>
        </w:tc>
      </w:tr>
      <w:tr w:rsidR="003D0D7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L-fenylalanin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glutamin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4,3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0,86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Glycin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L-histidin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2,2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0,44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isoleucin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0,76 g</w:t>
            </w:r>
          </w:p>
        </w:tc>
      </w:tr>
      <w:tr w:rsidR="003D0D7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L-karnitin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0,06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0D7E" w:rsidRPr="00350D82" w:rsidRDefault="003D0D7E" w:rsidP="003D0D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0,012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L-leucin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5,95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1,19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L-lysin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3,95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0,79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methionin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236F7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L-prolin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236F7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L-serin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2,45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0,49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threonin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0,76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L-tryptofan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1,2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0,24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tyrosin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5,6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1,12 g</w:t>
            </w:r>
          </w:p>
        </w:tc>
      </w:tr>
      <w:tr w:rsidR="00971FBE" w:rsidRPr="00350D82" w:rsidTr="00971FBE"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L-valin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4,4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0,88 g</w:t>
            </w:r>
          </w:p>
        </w:tc>
      </w:tr>
      <w:tr w:rsidR="00971FBE" w:rsidRPr="00350D82" w:rsidTr="00971FBE">
        <w:tblPrEx>
          <w:tblBorders>
            <w:top w:val="nil"/>
          </w:tblBorders>
        </w:tblPrEx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Taurin</w:t>
            </w:r>
            <w:proofErr w:type="spellEnd"/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1FBE" w:rsidRPr="00350D82" w:rsidRDefault="00971FB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0,09 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FBE" w:rsidRPr="00350D82" w:rsidRDefault="003D0D7E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0,018 g</w:t>
            </w:r>
          </w:p>
        </w:tc>
      </w:tr>
    </w:tbl>
    <w:p w:rsidR="00E73701" w:rsidRPr="00350D82" w:rsidRDefault="0006201E" w:rsidP="00E73701">
      <w:pPr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p w:rsidR="00E73701" w:rsidRPr="00C01EC9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350D82" w:rsidRPr="00350D82" w:rsidRDefault="00350D82">
      <w:pPr>
        <w:rPr>
          <w:rFonts w:ascii="Times New Roman" w:hAnsi="Times New Roman"/>
          <w:sz w:val="24"/>
          <w:szCs w:val="24"/>
        </w:rPr>
      </w:pPr>
    </w:p>
    <w:sectPr w:rsidR="00350D82" w:rsidRPr="00350D82" w:rsidSect="00B3210D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930" w:right="1134" w:bottom="1276" w:left="1701" w:header="142" w:footer="27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D12" w:rsidRDefault="009D2D12">
      <w:r>
        <w:separator/>
      </w:r>
    </w:p>
  </w:endnote>
  <w:endnote w:type="continuationSeparator" w:id="0">
    <w:p w:rsidR="009D2D12" w:rsidRDefault="009D2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FD4FDF" w:rsidRPr="0081574C" w:rsidRDefault="00FD4FDF" w:rsidP="0081574C">
    <w:pPr>
      <w:pStyle w:val="Zpat"/>
      <w:rPr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D5157B" w:rsidRPr="00E54694" w:rsidRDefault="00D5157B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D12" w:rsidRDefault="009D2D12">
      <w:r>
        <w:separator/>
      </w:r>
    </w:p>
  </w:footnote>
  <w:footnote w:type="continuationSeparator" w:id="0">
    <w:p w:rsidR="009D2D12" w:rsidRDefault="009D2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B3" w:rsidRDefault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901919</wp:posOffset>
          </wp:positionH>
          <wp:positionV relativeFrom="page">
            <wp:posOffset>126124</wp:posOffset>
          </wp:positionV>
          <wp:extent cx="1920109" cy="457200"/>
          <wp:effectExtent l="19050" t="0" r="3941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109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15B9">
      <w:rPr>
        <w:noProof/>
        <w:lang w:eastAsia="cs-CZ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page">
            <wp:posOffset>815116</wp:posOffset>
          </wp:positionH>
          <wp:positionV relativeFrom="page">
            <wp:posOffset>4475181</wp:posOffset>
          </wp:positionV>
          <wp:extent cx="6134324" cy="1258645"/>
          <wp:effectExtent l="1905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324" cy="125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15" w:rsidRDefault="0075286D" w:rsidP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977342</wp:posOffset>
          </wp:positionH>
          <wp:positionV relativeFrom="page">
            <wp:posOffset>160934</wp:posOffset>
          </wp:positionV>
          <wp:extent cx="1926793" cy="446228"/>
          <wp:effectExtent l="1905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793" cy="4462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12383" w:rsidRDefault="0075286D" w:rsidP="006606FF">
    <w:pPr>
      <w:tabs>
        <w:tab w:val="left" w:pos="1639"/>
      </w:tabs>
    </w:pPr>
    <w:r w:rsidRPr="0075286D">
      <w:rPr>
        <w:rFonts w:cs="Arial"/>
        <w:noProof/>
        <w:sz w:val="22"/>
        <w:lang w:eastAsia="cs-C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4457700</wp:posOffset>
          </wp:positionV>
          <wp:extent cx="6134100" cy="1257300"/>
          <wp:effectExtent l="1905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606F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EA8E4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D8801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4F0728E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B629B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94705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8704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3C771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B8583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B0F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26F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8C3E9E"/>
    <w:multiLevelType w:val="singleLevel"/>
    <w:tmpl w:val="37E252A4"/>
    <w:lvl w:ilvl="0">
      <w:start w:val="1"/>
      <w:numFmt w:val="bullet"/>
      <w:pStyle w:val="Seznamsodrkam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9D8786E"/>
    <w:multiLevelType w:val="hybridMultilevel"/>
    <w:tmpl w:val="85B85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05701"/>
    <w:multiLevelType w:val="hybridMultilevel"/>
    <w:tmpl w:val="203CE4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F5914"/>
    <w:multiLevelType w:val="hybridMultilevel"/>
    <w:tmpl w:val="49188AE4"/>
    <w:lvl w:ilvl="0" w:tplc="773E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1A01C9"/>
    <w:multiLevelType w:val="hybridMultilevel"/>
    <w:tmpl w:val="5EDA641E"/>
    <w:lvl w:ilvl="0" w:tplc="962C8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230FF8"/>
    <w:multiLevelType w:val="singleLevel"/>
    <w:tmpl w:val="CA8A963A"/>
    <w:lvl w:ilvl="0">
      <w:start w:val="1"/>
      <w:numFmt w:val="decimal"/>
      <w:pStyle w:val="slovanseznam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6970386D"/>
    <w:multiLevelType w:val="hybridMultilevel"/>
    <w:tmpl w:val="56682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8009F"/>
    <w:multiLevelType w:val="hybridMultilevel"/>
    <w:tmpl w:val="0C36F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D10BA"/>
    <w:multiLevelType w:val="hybridMultilevel"/>
    <w:tmpl w:val="A3FEE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4"/>
  </w:num>
  <w:num w:numId="15">
    <w:abstractNumId w:val="11"/>
  </w:num>
  <w:num w:numId="16">
    <w:abstractNumId w:val="16"/>
  </w:num>
  <w:num w:numId="17">
    <w:abstractNumId w:val="17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1266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E6127"/>
    <w:rsid w:val="00002E95"/>
    <w:rsid w:val="00006D74"/>
    <w:rsid w:val="00011380"/>
    <w:rsid w:val="00020F6C"/>
    <w:rsid w:val="000279A5"/>
    <w:rsid w:val="00053422"/>
    <w:rsid w:val="0006201E"/>
    <w:rsid w:val="00063A3D"/>
    <w:rsid w:val="000735AF"/>
    <w:rsid w:val="00075A25"/>
    <w:rsid w:val="000B0641"/>
    <w:rsid w:val="000E534F"/>
    <w:rsid w:val="000E712D"/>
    <w:rsid w:val="001029EB"/>
    <w:rsid w:val="001127CA"/>
    <w:rsid w:val="0014341A"/>
    <w:rsid w:val="001477E0"/>
    <w:rsid w:val="00157061"/>
    <w:rsid w:val="001734A2"/>
    <w:rsid w:val="001B3BFE"/>
    <w:rsid w:val="001B74D5"/>
    <w:rsid w:val="001C2F43"/>
    <w:rsid w:val="001E54C9"/>
    <w:rsid w:val="001F0132"/>
    <w:rsid w:val="001F2E1F"/>
    <w:rsid w:val="00210285"/>
    <w:rsid w:val="002139BA"/>
    <w:rsid w:val="00221880"/>
    <w:rsid w:val="00226A90"/>
    <w:rsid w:val="00237D43"/>
    <w:rsid w:val="00246BE5"/>
    <w:rsid w:val="00263146"/>
    <w:rsid w:val="002751A2"/>
    <w:rsid w:val="00291576"/>
    <w:rsid w:val="002A5E2A"/>
    <w:rsid w:val="002A66F5"/>
    <w:rsid w:val="002A6FDF"/>
    <w:rsid w:val="00300AA8"/>
    <w:rsid w:val="003025B1"/>
    <w:rsid w:val="00306CF1"/>
    <w:rsid w:val="00312383"/>
    <w:rsid w:val="003125C8"/>
    <w:rsid w:val="00330C7C"/>
    <w:rsid w:val="00336B42"/>
    <w:rsid w:val="00337D78"/>
    <w:rsid w:val="00350D82"/>
    <w:rsid w:val="0036013C"/>
    <w:rsid w:val="00365F4C"/>
    <w:rsid w:val="00371428"/>
    <w:rsid w:val="00376E3E"/>
    <w:rsid w:val="003D0D7E"/>
    <w:rsid w:val="003E596E"/>
    <w:rsid w:val="00401A72"/>
    <w:rsid w:val="00412A55"/>
    <w:rsid w:val="004230D2"/>
    <w:rsid w:val="00432776"/>
    <w:rsid w:val="00440EF8"/>
    <w:rsid w:val="0044748F"/>
    <w:rsid w:val="0045353A"/>
    <w:rsid w:val="004701DA"/>
    <w:rsid w:val="004C3847"/>
    <w:rsid w:val="00503A7A"/>
    <w:rsid w:val="00543EA3"/>
    <w:rsid w:val="0054557F"/>
    <w:rsid w:val="005544BD"/>
    <w:rsid w:val="005B12EB"/>
    <w:rsid w:val="005B2C47"/>
    <w:rsid w:val="005E69F7"/>
    <w:rsid w:val="005F5C1C"/>
    <w:rsid w:val="00602707"/>
    <w:rsid w:val="00614945"/>
    <w:rsid w:val="0065694E"/>
    <w:rsid w:val="006606FF"/>
    <w:rsid w:val="00664646"/>
    <w:rsid w:val="00666344"/>
    <w:rsid w:val="006702D8"/>
    <w:rsid w:val="00672D61"/>
    <w:rsid w:val="006771C1"/>
    <w:rsid w:val="006A2BB3"/>
    <w:rsid w:val="006A4228"/>
    <w:rsid w:val="006A50AC"/>
    <w:rsid w:val="006C68E3"/>
    <w:rsid w:val="006D06C5"/>
    <w:rsid w:val="006D30B1"/>
    <w:rsid w:val="006D5837"/>
    <w:rsid w:val="006D68E1"/>
    <w:rsid w:val="006E5655"/>
    <w:rsid w:val="006F5E48"/>
    <w:rsid w:val="006F67F1"/>
    <w:rsid w:val="00723276"/>
    <w:rsid w:val="00726AA4"/>
    <w:rsid w:val="00743392"/>
    <w:rsid w:val="0075286D"/>
    <w:rsid w:val="0079592F"/>
    <w:rsid w:val="007A6E4C"/>
    <w:rsid w:val="007B3FB9"/>
    <w:rsid w:val="007C5C46"/>
    <w:rsid w:val="007E03B1"/>
    <w:rsid w:val="007E3CA6"/>
    <w:rsid w:val="007E6E08"/>
    <w:rsid w:val="00805EDE"/>
    <w:rsid w:val="0081574C"/>
    <w:rsid w:val="0081635E"/>
    <w:rsid w:val="00816D8D"/>
    <w:rsid w:val="008218EF"/>
    <w:rsid w:val="008238F6"/>
    <w:rsid w:val="00823BDC"/>
    <w:rsid w:val="00827DE1"/>
    <w:rsid w:val="00847870"/>
    <w:rsid w:val="0088265F"/>
    <w:rsid w:val="00885A19"/>
    <w:rsid w:val="00892ED6"/>
    <w:rsid w:val="00896D7D"/>
    <w:rsid w:val="008B11AB"/>
    <w:rsid w:val="008D5F2F"/>
    <w:rsid w:val="008E21B2"/>
    <w:rsid w:val="008E6127"/>
    <w:rsid w:val="008F3618"/>
    <w:rsid w:val="00912F45"/>
    <w:rsid w:val="009151ED"/>
    <w:rsid w:val="00942F28"/>
    <w:rsid w:val="00946CE8"/>
    <w:rsid w:val="00956AE3"/>
    <w:rsid w:val="009613ED"/>
    <w:rsid w:val="0096676D"/>
    <w:rsid w:val="00971FBE"/>
    <w:rsid w:val="0098121E"/>
    <w:rsid w:val="0099124D"/>
    <w:rsid w:val="00991694"/>
    <w:rsid w:val="009B7C25"/>
    <w:rsid w:val="009D2D12"/>
    <w:rsid w:val="009F171A"/>
    <w:rsid w:val="00A11606"/>
    <w:rsid w:val="00A11F7F"/>
    <w:rsid w:val="00A27146"/>
    <w:rsid w:val="00A315B9"/>
    <w:rsid w:val="00A36F4A"/>
    <w:rsid w:val="00A53168"/>
    <w:rsid w:val="00A54322"/>
    <w:rsid w:val="00A63716"/>
    <w:rsid w:val="00A64F73"/>
    <w:rsid w:val="00A750A8"/>
    <w:rsid w:val="00A831F5"/>
    <w:rsid w:val="00A91FF1"/>
    <w:rsid w:val="00AB03D4"/>
    <w:rsid w:val="00AB170D"/>
    <w:rsid w:val="00AB6B37"/>
    <w:rsid w:val="00AB7BE8"/>
    <w:rsid w:val="00AC516C"/>
    <w:rsid w:val="00B02149"/>
    <w:rsid w:val="00B16EF6"/>
    <w:rsid w:val="00B25A9A"/>
    <w:rsid w:val="00B3210D"/>
    <w:rsid w:val="00B458E7"/>
    <w:rsid w:val="00B72B2D"/>
    <w:rsid w:val="00B730AA"/>
    <w:rsid w:val="00B80FFC"/>
    <w:rsid w:val="00BA41E8"/>
    <w:rsid w:val="00BB4102"/>
    <w:rsid w:val="00BD2C50"/>
    <w:rsid w:val="00BE3806"/>
    <w:rsid w:val="00BF0704"/>
    <w:rsid w:val="00BF3BEC"/>
    <w:rsid w:val="00BF471F"/>
    <w:rsid w:val="00C01EC9"/>
    <w:rsid w:val="00C215BC"/>
    <w:rsid w:val="00C21AA3"/>
    <w:rsid w:val="00C243BC"/>
    <w:rsid w:val="00C27AA9"/>
    <w:rsid w:val="00C30764"/>
    <w:rsid w:val="00C57878"/>
    <w:rsid w:val="00C62B4A"/>
    <w:rsid w:val="00C76693"/>
    <w:rsid w:val="00C7783F"/>
    <w:rsid w:val="00CA0690"/>
    <w:rsid w:val="00CA2C29"/>
    <w:rsid w:val="00CB0E6B"/>
    <w:rsid w:val="00CB44E0"/>
    <w:rsid w:val="00CB478C"/>
    <w:rsid w:val="00CC0322"/>
    <w:rsid w:val="00CF66DB"/>
    <w:rsid w:val="00D10097"/>
    <w:rsid w:val="00D14A2F"/>
    <w:rsid w:val="00D17347"/>
    <w:rsid w:val="00D23AC7"/>
    <w:rsid w:val="00D244D2"/>
    <w:rsid w:val="00D426CC"/>
    <w:rsid w:val="00D47EC3"/>
    <w:rsid w:val="00D505AC"/>
    <w:rsid w:val="00D5157B"/>
    <w:rsid w:val="00D82133"/>
    <w:rsid w:val="00D92BD6"/>
    <w:rsid w:val="00DA6B73"/>
    <w:rsid w:val="00DC2488"/>
    <w:rsid w:val="00DC6186"/>
    <w:rsid w:val="00DE0EEF"/>
    <w:rsid w:val="00DE53D1"/>
    <w:rsid w:val="00DF1BED"/>
    <w:rsid w:val="00DF3CC4"/>
    <w:rsid w:val="00E11844"/>
    <w:rsid w:val="00E20052"/>
    <w:rsid w:val="00E54694"/>
    <w:rsid w:val="00E61E5C"/>
    <w:rsid w:val="00E73701"/>
    <w:rsid w:val="00EB3BD3"/>
    <w:rsid w:val="00EB418B"/>
    <w:rsid w:val="00EC3C9A"/>
    <w:rsid w:val="00ED310B"/>
    <w:rsid w:val="00EE0415"/>
    <w:rsid w:val="00EF2F53"/>
    <w:rsid w:val="00F02601"/>
    <w:rsid w:val="00F02E7C"/>
    <w:rsid w:val="00F037A8"/>
    <w:rsid w:val="00F042D2"/>
    <w:rsid w:val="00F14865"/>
    <w:rsid w:val="00F15B2E"/>
    <w:rsid w:val="00F236F7"/>
    <w:rsid w:val="00F44385"/>
    <w:rsid w:val="00F51DC1"/>
    <w:rsid w:val="00F62AE0"/>
    <w:rsid w:val="00F84929"/>
    <w:rsid w:val="00FA6963"/>
    <w:rsid w:val="00FB706A"/>
    <w:rsid w:val="00FC0A32"/>
    <w:rsid w:val="00FC69B8"/>
    <w:rsid w:val="00FD4FDF"/>
    <w:rsid w:val="00FE0875"/>
    <w:rsid w:val="00FE2AE2"/>
    <w:rsid w:val="00FE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58E7"/>
    <w:pPr>
      <w:jc w:val="both"/>
    </w:pPr>
    <w:rPr>
      <w:rFonts w:ascii="Arial" w:hAnsi="Arial"/>
      <w:spacing w:val="-5"/>
      <w:lang w:val="cs-CZ" w:eastAsia="en-US"/>
    </w:rPr>
  </w:style>
  <w:style w:type="paragraph" w:styleId="Nadpis1">
    <w:name w:val="heading 1"/>
    <w:basedOn w:val="Nadpis-zkladn"/>
    <w:next w:val="Zkladntext"/>
    <w:qFormat/>
    <w:rsid w:val="00B458E7"/>
    <w:pPr>
      <w:spacing w:after="220"/>
      <w:jc w:val="left"/>
      <w:outlineLvl w:val="0"/>
    </w:pPr>
  </w:style>
  <w:style w:type="paragraph" w:styleId="Nadpis2">
    <w:name w:val="heading 2"/>
    <w:basedOn w:val="Nadpis-zkladn"/>
    <w:next w:val="Zkladntext"/>
    <w:qFormat/>
    <w:rsid w:val="00B458E7"/>
    <w:pPr>
      <w:jc w:val="left"/>
      <w:outlineLvl w:val="1"/>
    </w:pPr>
    <w:rPr>
      <w:sz w:val="18"/>
    </w:rPr>
  </w:style>
  <w:style w:type="paragraph" w:styleId="Nadpis3">
    <w:name w:val="heading 3"/>
    <w:basedOn w:val="Nadpis-zkladn"/>
    <w:next w:val="Zkladntext"/>
    <w:qFormat/>
    <w:rsid w:val="00B458E7"/>
    <w:pPr>
      <w:spacing w:after="220"/>
      <w:jc w:val="left"/>
      <w:outlineLvl w:val="2"/>
    </w:pPr>
    <w:rPr>
      <w:rFonts w:ascii="Arial" w:hAnsi="Arial"/>
      <w:sz w:val="22"/>
    </w:rPr>
  </w:style>
  <w:style w:type="paragraph" w:styleId="Nadpis4">
    <w:name w:val="heading 4"/>
    <w:basedOn w:val="Nadpis-zkladn"/>
    <w:next w:val="Zkladntext"/>
    <w:qFormat/>
    <w:rsid w:val="00B458E7"/>
    <w:pPr>
      <w:ind w:left="360"/>
      <w:outlineLvl w:val="3"/>
    </w:pPr>
    <w:rPr>
      <w:spacing w:val="-5"/>
      <w:sz w:val="18"/>
    </w:rPr>
  </w:style>
  <w:style w:type="paragraph" w:styleId="Nadpis5">
    <w:name w:val="heading 5"/>
    <w:basedOn w:val="Nadpis-zkladn"/>
    <w:next w:val="Zkladntext"/>
    <w:qFormat/>
    <w:rsid w:val="00B458E7"/>
    <w:pPr>
      <w:ind w:left="720"/>
      <w:outlineLvl w:val="4"/>
    </w:pPr>
    <w:rPr>
      <w:spacing w:val="-5"/>
      <w:sz w:val="18"/>
    </w:rPr>
  </w:style>
  <w:style w:type="paragraph" w:styleId="Nadpis6">
    <w:name w:val="heading 6"/>
    <w:basedOn w:val="Nadpis-zkladn"/>
    <w:next w:val="Zkladntext"/>
    <w:qFormat/>
    <w:rsid w:val="00B458E7"/>
    <w:pPr>
      <w:ind w:left="1080"/>
      <w:outlineLvl w:val="5"/>
    </w:pPr>
    <w:rPr>
      <w:spacing w:val="-5"/>
      <w:sz w:val="18"/>
    </w:rPr>
  </w:style>
  <w:style w:type="paragraph" w:styleId="Nadpis7">
    <w:name w:val="heading 7"/>
    <w:basedOn w:val="Normln"/>
    <w:next w:val="Normln"/>
    <w:qFormat/>
    <w:rsid w:val="00B458E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B458E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B458E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pozornn">
    <w:name w:val="Upozornění"/>
    <w:basedOn w:val="Normln"/>
    <w:next w:val="Osloven"/>
    <w:rsid w:val="00B458E7"/>
    <w:pPr>
      <w:spacing w:before="220" w:after="220" w:line="220" w:lineRule="atLeast"/>
    </w:pPr>
  </w:style>
  <w:style w:type="paragraph" w:styleId="Osloven">
    <w:name w:val="Salutation"/>
    <w:basedOn w:val="Normln"/>
    <w:next w:val="Pedmt"/>
    <w:rsid w:val="00B458E7"/>
    <w:pPr>
      <w:spacing w:before="220" w:after="220" w:line="220" w:lineRule="atLeast"/>
      <w:jc w:val="left"/>
    </w:pPr>
  </w:style>
  <w:style w:type="paragraph" w:styleId="Zkladntext">
    <w:name w:val="Body Text"/>
    <w:basedOn w:val="Normln"/>
    <w:rsid w:val="00B458E7"/>
    <w:pPr>
      <w:spacing w:after="220" w:line="220" w:lineRule="atLeast"/>
    </w:pPr>
  </w:style>
  <w:style w:type="paragraph" w:customStyle="1" w:styleId="Seznamkopi">
    <w:name w:val="Seznam kopií"/>
    <w:basedOn w:val="Normln"/>
    <w:rsid w:val="00B458E7"/>
    <w:pPr>
      <w:keepLines/>
      <w:spacing w:line="220" w:lineRule="atLeast"/>
      <w:ind w:left="360" w:hanging="360"/>
    </w:pPr>
  </w:style>
  <w:style w:type="paragraph" w:styleId="Zvr">
    <w:name w:val="Closing"/>
    <w:basedOn w:val="Normln"/>
    <w:next w:val="Podpis"/>
    <w:rsid w:val="00B458E7"/>
    <w:pPr>
      <w:keepNext/>
      <w:spacing w:after="60" w:line="220" w:lineRule="atLeast"/>
    </w:pPr>
  </w:style>
  <w:style w:type="paragraph" w:styleId="Podpis">
    <w:name w:val="Signature"/>
    <w:basedOn w:val="Normln"/>
    <w:next w:val="Podpis-funkce"/>
    <w:rsid w:val="00B458E7"/>
    <w:pPr>
      <w:keepNext/>
      <w:spacing w:before="880" w:line="220" w:lineRule="atLeast"/>
      <w:jc w:val="left"/>
    </w:pPr>
  </w:style>
  <w:style w:type="paragraph" w:customStyle="1" w:styleId="Nzevspolenosti">
    <w:name w:val="Název společnosti"/>
    <w:basedOn w:val="Normln"/>
    <w:rsid w:val="00B458E7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Normln"/>
    <w:next w:val="Vnitnadresa-jmno"/>
    <w:rsid w:val="00B458E7"/>
    <w:pPr>
      <w:spacing w:after="220" w:line="220" w:lineRule="atLeast"/>
    </w:pPr>
  </w:style>
  <w:style w:type="character" w:styleId="Zvraznn">
    <w:name w:val="Emphasis"/>
    <w:qFormat/>
    <w:rsid w:val="00B458E7"/>
    <w:rPr>
      <w:rFonts w:ascii="Arial Black" w:hAnsi="Arial Black"/>
      <w:sz w:val="18"/>
      <w:lang w:bidi="ar-SA"/>
    </w:rPr>
  </w:style>
  <w:style w:type="paragraph" w:customStyle="1" w:styleId="Ploha">
    <w:name w:val="Příloha"/>
    <w:basedOn w:val="Normln"/>
    <w:next w:val="Seznamkopi"/>
    <w:rsid w:val="00B458E7"/>
    <w:pPr>
      <w:keepNext/>
      <w:keepLines/>
      <w:spacing w:after="220" w:line="220" w:lineRule="atLeast"/>
    </w:pPr>
  </w:style>
  <w:style w:type="paragraph" w:customStyle="1" w:styleId="Nadpis-zkladn">
    <w:name w:val="Nadpis - základní"/>
    <w:basedOn w:val="Normln"/>
    <w:next w:val="Zkladntext"/>
    <w:rsid w:val="00B458E7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Vnitnadresa">
    <w:name w:val="Vnitřní adresa"/>
    <w:basedOn w:val="Normln"/>
    <w:rsid w:val="00B458E7"/>
    <w:pPr>
      <w:spacing w:line="220" w:lineRule="atLeast"/>
    </w:pPr>
  </w:style>
  <w:style w:type="paragraph" w:customStyle="1" w:styleId="Vnitnadresa-jmno">
    <w:name w:val="Vnitřní adresa - jméno"/>
    <w:basedOn w:val="Vnitnadresa"/>
    <w:next w:val="Vnitnadresa"/>
    <w:rsid w:val="00B458E7"/>
    <w:pPr>
      <w:spacing w:before="220"/>
    </w:pPr>
  </w:style>
  <w:style w:type="paragraph" w:customStyle="1" w:styleId="Zpsobodesln">
    <w:name w:val="Způsob odeslání"/>
    <w:basedOn w:val="Normln"/>
    <w:next w:val="Vnitnadresa-jmno"/>
    <w:rsid w:val="00B458E7"/>
    <w:pPr>
      <w:spacing w:after="220" w:line="220" w:lineRule="atLeast"/>
    </w:pPr>
    <w:rPr>
      <w:caps/>
    </w:rPr>
  </w:style>
  <w:style w:type="paragraph" w:customStyle="1" w:styleId="Potenpsmenaodkazu">
    <w:name w:val="Počáteční písmena odkazu"/>
    <w:basedOn w:val="Normln"/>
    <w:next w:val="Ploha"/>
    <w:rsid w:val="00B458E7"/>
    <w:pPr>
      <w:keepNext/>
      <w:keepLines/>
      <w:spacing w:before="220" w:line="220" w:lineRule="atLeast"/>
    </w:pPr>
  </w:style>
  <w:style w:type="paragraph" w:customStyle="1" w:styleId="Vc">
    <w:name w:val="Věc"/>
    <w:basedOn w:val="Normln"/>
    <w:next w:val="Zpsobodesln"/>
    <w:rsid w:val="00B458E7"/>
    <w:pPr>
      <w:spacing w:after="220" w:line="220" w:lineRule="atLeast"/>
      <w:jc w:val="left"/>
    </w:pPr>
  </w:style>
  <w:style w:type="paragraph" w:customStyle="1" w:styleId="Zptenadresa">
    <w:name w:val="Zpáteční adresa"/>
    <w:basedOn w:val="Normln"/>
    <w:rsid w:val="00B458E7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Podpis-nzevspolenosti">
    <w:name w:val="Podpis - název společnosti"/>
    <w:basedOn w:val="Podpis"/>
    <w:next w:val="Potenpsmenaodkazu"/>
    <w:rsid w:val="00B458E7"/>
    <w:pPr>
      <w:spacing w:before="0"/>
    </w:pPr>
  </w:style>
  <w:style w:type="paragraph" w:customStyle="1" w:styleId="Podpis-funkce">
    <w:name w:val="Podpis - funkce"/>
    <w:basedOn w:val="Podpis"/>
    <w:next w:val="Podpis-nzevspolenosti"/>
    <w:rsid w:val="00B458E7"/>
    <w:pPr>
      <w:spacing w:before="0"/>
    </w:pPr>
  </w:style>
  <w:style w:type="character" w:customStyle="1" w:styleId="Slogan">
    <w:name w:val="Slogan"/>
    <w:basedOn w:val="Standardnpsmoodstavce"/>
    <w:rsid w:val="00B458E7"/>
    <w:rPr>
      <w:rFonts w:ascii="Arial Black" w:hAnsi="Arial Black"/>
      <w:sz w:val="18"/>
    </w:rPr>
  </w:style>
  <w:style w:type="paragraph" w:customStyle="1" w:styleId="Pedmt">
    <w:name w:val="Předmět"/>
    <w:basedOn w:val="Normln"/>
    <w:next w:val="Zkladntext"/>
    <w:rsid w:val="00B458E7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Zhlav">
    <w:name w:val="header"/>
    <w:basedOn w:val="Normln"/>
    <w:rsid w:val="00B458E7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rsid w:val="00B458E7"/>
    <w:pPr>
      <w:tabs>
        <w:tab w:val="center" w:pos="4320"/>
        <w:tab w:val="right" w:pos="8640"/>
      </w:tabs>
    </w:pPr>
  </w:style>
  <w:style w:type="paragraph" w:styleId="Seznam">
    <w:name w:val="List"/>
    <w:basedOn w:val="Zkladntext"/>
    <w:rsid w:val="00B458E7"/>
    <w:pPr>
      <w:ind w:left="360" w:hanging="360"/>
    </w:pPr>
  </w:style>
  <w:style w:type="paragraph" w:styleId="Seznamsodrkami">
    <w:name w:val="List Bullet"/>
    <w:basedOn w:val="Seznam"/>
    <w:autoRedefine/>
    <w:rsid w:val="00B458E7"/>
    <w:pPr>
      <w:numPr>
        <w:numId w:val="3"/>
      </w:numPr>
    </w:pPr>
  </w:style>
  <w:style w:type="paragraph" w:styleId="slovanseznam">
    <w:name w:val="List Number"/>
    <w:basedOn w:val="Zkladntext"/>
    <w:rsid w:val="00B458E7"/>
    <w:pPr>
      <w:numPr>
        <w:numId w:val="4"/>
      </w:numPr>
    </w:pPr>
  </w:style>
  <w:style w:type="paragraph" w:styleId="AdresaHTML">
    <w:name w:val="HTML Address"/>
    <w:basedOn w:val="Normln"/>
    <w:rsid w:val="00B458E7"/>
    <w:rPr>
      <w:i/>
      <w:iCs/>
    </w:rPr>
  </w:style>
  <w:style w:type="paragraph" w:styleId="Adresanaoblku">
    <w:name w:val="envelope address"/>
    <w:basedOn w:val="Normln"/>
    <w:rsid w:val="00B458E7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styleId="AkronymHTML">
    <w:name w:val="HTML Acronym"/>
    <w:basedOn w:val="Standardnpsmoodstavce"/>
    <w:rsid w:val="00B458E7"/>
  </w:style>
  <w:style w:type="character" w:styleId="CittHTML">
    <w:name w:val="HTML Cite"/>
    <w:basedOn w:val="Standardnpsmoodstavce"/>
    <w:rsid w:val="00B458E7"/>
    <w:rPr>
      <w:i/>
      <w:iCs/>
    </w:rPr>
  </w:style>
  <w:style w:type="character" w:styleId="slodku">
    <w:name w:val="line number"/>
    <w:basedOn w:val="Standardnpsmoodstavce"/>
    <w:rsid w:val="00B458E7"/>
  </w:style>
  <w:style w:type="character" w:styleId="slostrnky">
    <w:name w:val="page number"/>
    <w:basedOn w:val="Standardnpsmoodstavce"/>
    <w:rsid w:val="00B458E7"/>
  </w:style>
  <w:style w:type="paragraph" w:styleId="slovanseznam2">
    <w:name w:val="List Number 2"/>
    <w:basedOn w:val="Normln"/>
    <w:rsid w:val="00B458E7"/>
    <w:pPr>
      <w:numPr>
        <w:numId w:val="5"/>
      </w:numPr>
    </w:pPr>
  </w:style>
  <w:style w:type="paragraph" w:styleId="slovanseznam3">
    <w:name w:val="List Number 3"/>
    <w:basedOn w:val="Normln"/>
    <w:rsid w:val="00B458E7"/>
    <w:pPr>
      <w:numPr>
        <w:numId w:val="6"/>
      </w:numPr>
    </w:pPr>
  </w:style>
  <w:style w:type="paragraph" w:styleId="slovanseznam4">
    <w:name w:val="List Number 4"/>
    <w:basedOn w:val="Normln"/>
    <w:rsid w:val="00B458E7"/>
    <w:pPr>
      <w:numPr>
        <w:numId w:val="7"/>
      </w:numPr>
    </w:pPr>
  </w:style>
  <w:style w:type="paragraph" w:styleId="slovanseznam5">
    <w:name w:val="List Number 5"/>
    <w:basedOn w:val="Normln"/>
    <w:rsid w:val="00B458E7"/>
    <w:pPr>
      <w:numPr>
        <w:numId w:val="8"/>
      </w:numPr>
    </w:pPr>
  </w:style>
  <w:style w:type="character" w:styleId="DefiniceHTML">
    <w:name w:val="HTML Definition"/>
    <w:basedOn w:val="Standardnpsmoodstavce"/>
    <w:rsid w:val="00B458E7"/>
    <w:rPr>
      <w:i/>
      <w:iCs/>
    </w:rPr>
  </w:style>
  <w:style w:type="paragraph" w:styleId="FormtovanvHTML">
    <w:name w:val="HTML Preformatted"/>
    <w:basedOn w:val="Normln"/>
    <w:rsid w:val="00B458E7"/>
    <w:rPr>
      <w:rFonts w:ascii="Courier New" w:hAnsi="Courier New" w:cs="Courier New"/>
    </w:rPr>
  </w:style>
  <w:style w:type="paragraph" w:styleId="Hlavikaobsahu">
    <w:name w:val="toa heading"/>
    <w:basedOn w:val="Normln"/>
    <w:next w:val="Normln"/>
    <w:semiHidden/>
    <w:rsid w:val="00B458E7"/>
    <w:pPr>
      <w:spacing w:before="120"/>
    </w:pPr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semiHidden/>
    <w:rsid w:val="00B458E7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458E7"/>
    <w:rPr>
      <w:rFonts w:cs="Arial"/>
      <w:b/>
      <w:bCs/>
    </w:rPr>
  </w:style>
  <w:style w:type="character" w:styleId="Hypertextovodkaz">
    <w:name w:val="Hyperlink"/>
    <w:basedOn w:val="Standardnpsmoodstavce"/>
    <w:rsid w:val="00B458E7"/>
    <w:rPr>
      <w:color w:val="0000FF"/>
      <w:u w:val="single"/>
    </w:rPr>
  </w:style>
  <w:style w:type="character" w:styleId="KlvesniceHTML">
    <w:name w:val="HTML Keyboard"/>
    <w:basedOn w:val="Standardnpsmoodstavce"/>
    <w:rsid w:val="00B458E7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"/>
    <w:rsid w:val="00B458E7"/>
    <w:rPr>
      <w:rFonts w:ascii="Courier New" w:hAnsi="Courier New"/>
      <w:sz w:val="20"/>
      <w:szCs w:val="20"/>
    </w:rPr>
  </w:style>
  <w:style w:type="paragraph" w:styleId="Nadpispoznmky">
    <w:name w:val="Note Heading"/>
    <w:basedOn w:val="Normln"/>
    <w:next w:val="Normln"/>
    <w:rsid w:val="00B458E7"/>
  </w:style>
  <w:style w:type="paragraph" w:styleId="Nzev">
    <w:name w:val="Title"/>
    <w:basedOn w:val="Normln"/>
    <w:qFormat/>
    <w:rsid w:val="00B458E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458E7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rsid w:val="00B458E7"/>
    <w:pPr>
      <w:ind w:left="708"/>
    </w:pPr>
  </w:style>
  <w:style w:type="paragraph" w:styleId="Obsah1">
    <w:name w:val="toc 1"/>
    <w:basedOn w:val="Normln"/>
    <w:next w:val="Normln"/>
    <w:autoRedefine/>
    <w:semiHidden/>
    <w:rsid w:val="00B458E7"/>
  </w:style>
  <w:style w:type="paragraph" w:styleId="Obsah2">
    <w:name w:val="toc 2"/>
    <w:basedOn w:val="Normln"/>
    <w:next w:val="Normln"/>
    <w:autoRedefine/>
    <w:semiHidden/>
    <w:rsid w:val="00B458E7"/>
    <w:pPr>
      <w:ind w:left="200"/>
    </w:pPr>
  </w:style>
  <w:style w:type="paragraph" w:styleId="Obsah3">
    <w:name w:val="toc 3"/>
    <w:basedOn w:val="Normln"/>
    <w:next w:val="Normln"/>
    <w:autoRedefine/>
    <w:semiHidden/>
    <w:rsid w:val="00B458E7"/>
    <w:pPr>
      <w:ind w:left="400"/>
    </w:pPr>
  </w:style>
  <w:style w:type="paragraph" w:styleId="Obsah4">
    <w:name w:val="toc 4"/>
    <w:basedOn w:val="Normln"/>
    <w:next w:val="Normln"/>
    <w:autoRedefine/>
    <w:semiHidden/>
    <w:rsid w:val="00B458E7"/>
    <w:pPr>
      <w:ind w:left="600"/>
    </w:pPr>
  </w:style>
  <w:style w:type="paragraph" w:styleId="Obsah5">
    <w:name w:val="toc 5"/>
    <w:basedOn w:val="Normln"/>
    <w:next w:val="Normln"/>
    <w:autoRedefine/>
    <w:semiHidden/>
    <w:rsid w:val="00B458E7"/>
    <w:pPr>
      <w:ind w:left="800"/>
    </w:pPr>
  </w:style>
  <w:style w:type="paragraph" w:styleId="Obsah6">
    <w:name w:val="toc 6"/>
    <w:basedOn w:val="Normln"/>
    <w:next w:val="Normln"/>
    <w:autoRedefine/>
    <w:semiHidden/>
    <w:rsid w:val="00B458E7"/>
    <w:pPr>
      <w:ind w:left="1000"/>
    </w:pPr>
  </w:style>
  <w:style w:type="paragraph" w:styleId="Obsah7">
    <w:name w:val="toc 7"/>
    <w:basedOn w:val="Normln"/>
    <w:next w:val="Normln"/>
    <w:autoRedefine/>
    <w:semiHidden/>
    <w:rsid w:val="00B458E7"/>
    <w:pPr>
      <w:ind w:left="1200"/>
    </w:pPr>
  </w:style>
  <w:style w:type="paragraph" w:styleId="Obsah8">
    <w:name w:val="toc 8"/>
    <w:basedOn w:val="Normln"/>
    <w:next w:val="Normln"/>
    <w:autoRedefine/>
    <w:semiHidden/>
    <w:rsid w:val="00B458E7"/>
    <w:pPr>
      <w:ind w:left="1400"/>
    </w:pPr>
  </w:style>
  <w:style w:type="paragraph" w:styleId="Obsah9">
    <w:name w:val="toc 9"/>
    <w:basedOn w:val="Normln"/>
    <w:next w:val="Normln"/>
    <w:autoRedefine/>
    <w:semiHidden/>
    <w:rsid w:val="00B458E7"/>
    <w:pPr>
      <w:ind w:left="1600"/>
    </w:pPr>
  </w:style>
  <w:style w:type="paragraph" w:styleId="Podpise-mailu">
    <w:name w:val="E-mail Signature"/>
    <w:basedOn w:val="Normln"/>
    <w:rsid w:val="00B458E7"/>
  </w:style>
  <w:style w:type="paragraph" w:styleId="Podtitul">
    <w:name w:val="Subtitle"/>
    <w:basedOn w:val="Normln"/>
    <w:qFormat/>
    <w:rsid w:val="00B458E7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Pokraovnseznamu">
    <w:name w:val="List Continue"/>
    <w:basedOn w:val="Normln"/>
    <w:rsid w:val="00B458E7"/>
    <w:pPr>
      <w:spacing w:after="120"/>
      <w:ind w:left="283"/>
    </w:pPr>
  </w:style>
  <w:style w:type="paragraph" w:styleId="Pokraovnseznamu2">
    <w:name w:val="List Continue 2"/>
    <w:basedOn w:val="Normln"/>
    <w:rsid w:val="00B458E7"/>
    <w:pPr>
      <w:spacing w:after="120"/>
      <w:ind w:left="566"/>
    </w:pPr>
  </w:style>
  <w:style w:type="paragraph" w:styleId="Pokraovnseznamu3">
    <w:name w:val="List Continue 3"/>
    <w:basedOn w:val="Normln"/>
    <w:rsid w:val="00B458E7"/>
    <w:pPr>
      <w:spacing w:after="120"/>
      <w:ind w:left="849"/>
    </w:pPr>
  </w:style>
  <w:style w:type="paragraph" w:styleId="Pokraovnseznamu4">
    <w:name w:val="List Continue 4"/>
    <w:basedOn w:val="Normln"/>
    <w:rsid w:val="00B458E7"/>
    <w:pPr>
      <w:spacing w:after="120"/>
      <w:ind w:left="1132"/>
    </w:pPr>
  </w:style>
  <w:style w:type="paragraph" w:styleId="Pokraovnseznamu5">
    <w:name w:val="List Continue 5"/>
    <w:basedOn w:val="Normln"/>
    <w:rsid w:val="00B458E7"/>
    <w:pPr>
      <w:spacing w:after="120"/>
      <w:ind w:left="1415"/>
    </w:pPr>
  </w:style>
  <w:style w:type="character" w:styleId="PromnnHTML">
    <w:name w:val="HTML Variable"/>
    <w:basedOn w:val="Standardnpsmoodstavce"/>
    <w:rsid w:val="00B458E7"/>
    <w:rPr>
      <w:i/>
      <w:iCs/>
    </w:rPr>
  </w:style>
  <w:style w:type="paragraph" w:styleId="Prosttext">
    <w:name w:val="Plain Text"/>
    <w:basedOn w:val="Normln"/>
    <w:rsid w:val="00B458E7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B458E7"/>
    <w:rPr>
      <w:rFonts w:ascii="Courier New" w:hAnsi="Courier New"/>
      <w:sz w:val="20"/>
      <w:szCs w:val="20"/>
    </w:rPr>
  </w:style>
  <w:style w:type="paragraph" w:styleId="Rejstk2">
    <w:name w:val="index 2"/>
    <w:basedOn w:val="Normln"/>
    <w:next w:val="Normln"/>
    <w:autoRedefine/>
    <w:semiHidden/>
    <w:rsid w:val="00B458E7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458E7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458E7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458E7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458E7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458E7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458E7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458E7"/>
    <w:pPr>
      <w:ind w:left="1800" w:hanging="200"/>
    </w:pPr>
  </w:style>
  <w:style w:type="paragraph" w:styleId="Rozvrendokumentu">
    <w:name w:val="Document Map"/>
    <w:basedOn w:val="Normln"/>
    <w:semiHidden/>
    <w:rsid w:val="00B458E7"/>
    <w:pPr>
      <w:shd w:val="clear" w:color="auto" w:fill="000080"/>
    </w:pPr>
    <w:rPr>
      <w:rFonts w:ascii="Tahoma" w:hAnsi="Tahoma" w:cs="Tahoma"/>
    </w:rPr>
  </w:style>
  <w:style w:type="paragraph" w:styleId="Seznam2">
    <w:name w:val="List 2"/>
    <w:basedOn w:val="Normln"/>
    <w:rsid w:val="00B458E7"/>
    <w:pPr>
      <w:ind w:left="566" w:hanging="283"/>
    </w:pPr>
  </w:style>
  <w:style w:type="paragraph" w:styleId="Seznam3">
    <w:name w:val="List 3"/>
    <w:basedOn w:val="Normln"/>
    <w:rsid w:val="00B458E7"/>
    <w:pPr>
      <w:ind w:left="849" w:hanging="283"/>
    </w:pPr>
  </w:style>
  <w:style w:type="paragraph" w:styleId="Seznam4">
    <w:name w:val="List 4"/>
    <w:basedOn w:val="Normln"/>
    <w:rsid w:val="00B458E7"/>
    <w:pPr>
      <w:ind w:left="1132" w:hanging="283"/>
    </w:pPr>
  </w:style>
  <w:style w:type="paragraph" w:styleId="Seznam5">
    <w:name w:val="List 5"/>
    <w:basedOn w:val="Normln"/>
    <w:rsid w:val="00B458E7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458E7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458E7"/>
    <w:pPr>
      <w:ind w:left="400" w:hanging="400"/>
    </w:pPr>
  </w:style>
  <w:style w:type="paragraph" w:styleId="Seznamsodrkami2">
    <w:name w:val="List Bullet 2"/>
    <w:basedOn w:val="Normln"/>
    <w:autoRedefine/>
    <w:rsid w:val="00B458E7"/>
    <w:pPr>
      <w:numPr>
        <w:numId w:val="9"/>
      </w:numPr>
    </w:pPr>
  </w:style>
  <w:style w:type="paragraph" w:styleId="Seznamsodrkami3">
    <w:name w:val="List Bullet 3"/>
    <w:basedOn w:val="Normln"/>
    <w:autoRedefine/>
    <w:rsid w:val="00B458E7"/>
    <w:pPr>
      <w:numPr>
        <w:numId w:val="10"/>
      </w:numPr>
    </w:pPr>
  </w:style>
  <w:style w:type="paragraph" w:styleId="Seznamsodrkami4">
    <w:name w:val="List Bullet 4"/>
    <w:basedOn w:val="Normln"/>
    <w:autoRedefine/>
    <w:rsid w:val="00B458E7"/>
    <w:pPr>
      <w:numPr>
        <w:numId w:val="11"/>
      </w:numPr>
    </w:pPr>
  </w:style>
  <w:style w:type="paragraph" w:styleId="Seznamsodrkami5">
    <w:name w:val="List Bullet 5"/>
    <w:basedOn w:val="Normln"/>
    <w:autoRedefine/>
    <w:rsid w:val="00B458E7"/>
    <w:pPr>
      <w:numPr>
        <w:numId w:val="12"/>
      </w:numPr>
    </w:pPr>
  </w:style>
  <w:style w:type="character" w:styleId="Siln">
    <w:name w:val="Strong"/>
    <w:basedOn w:val="Standardnpsmoodstavce"/>
    <w:uiPriority w:val="22"/>
    <w:qFormat/>
    <w:rsid w:val="00B458E7"/>
    <w:rPr>
      <w:b/>
      <w:bCs/>
    </w:rPr>
  </w:style>
  <w:style w:type="character" w:styleId="Sledovanodkaz">
    <w:name w:val="FollowedHyperlink"/>
    <w:basedOn w:val="Standardnpsmoodstavce"/>
    <w:rsid w:val="00B458E7"/>
    <w:rPr>
      <w:color w:val="800080"/>
      <w:u w:val="single"/>
    </w:rPr>
  </w:style>
  <w:style w:type="paragraph" w:styleId="Textmakra">
    <w:name w:val="macro"/>
    <w:semiHidden/>
    <w:rsid w:val="00B45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val="cs-CZ" w:eastAsia="en-US"/>
    </w:rPr>
  </w:style>
  <w:style w:type="paragraph" w:styleId="Textpoznpodarou">
    <w:name w:val="footnote text"/>
    <w:basedOn w:val="Normln"/>
    <w:semiHidden/>
    <w:rsid w:val="00B458E7"/>
  </w:style>
  <w:style w:type="paragraph" w:styleId="Textkomente">
    <w:name w:val="annotation text"/>
    <w:basedOn w:val="Normln"/>
    <w:semiHidden/>
    <w:rsid w:val="00B458E7"/>
  </w:style>
  <w:style w:type="paragraph" w:styleId="Textvbloku">
    <w:name w:val="Block Text"/>
    <w:basedOn w:val="Normln"/>
    <w:rsid w:val="00B458E7"/>
    <w:pPr>
      <w:spacing w:after="120"/>
      <w:ind w:left="1440" w:right="1440"/>
    </w:pPr>
  </w:style>
  <w:style w:type="paragraph" w:styleId="Textvysvtlivek">
    <w:name w:val="endnote text"/>
    <w:basedOn w:val="Normln"/>
    <w:semiHidden/>
    <w:rsid w:val="00B458E7"/>
  </w:style>
  <w:style w:type="paragraph" w:styleId="Titulek">
    <w:name w:val="caption"/>
    <w:basedOn w:val="Normln"/>
    <w:next w:val="Normln"/>
    <w:qFormat/>
    <w:rsid w:val="00B458E7"/>
    <w:pPr>
      <w:spacing w:before="120" w:after="120"/>
    </w:pPr>
    <w:rPr>
      <w:b/>
      <w:bCs/>
    </w:rPr>
  </w:style>
  <w:style w:type="character" w:styleId="UkzkaHTML">
    <w:name w:val="HTML Sample"/>
    <w:basedOn w:val="Standardnpsmoodstavce"/>
    <w:rsid w:val="00B458E7"/>
    <w:rPr>
      <w:rFonts w:ascii="Courier New" w:hAnsi="Courier New"/>
    </w:rPr>
  </w:style>
  <w:style w:type="paragraph" w:styleId="Zhlavzprvy">
    <w:name w:val="Message Header"/>
    <w:basedOn w:val="Normln"/>
    <w:rsid w:val="00B458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Zkladntext-prvnodsazen">
    <w:name w:val="Body Text First Indent"/>
    <w:basedOn w:val="Zkladntext"/>
    <w:rsid w:val="00B458E7"/>
    <w:pPr>
      <w:spacing w:after="120" w:line="240" w:lineRule="auto"/>
      <w:ind w:firstLine="210"/>
    </w:pPr>
  </w:style>
  <w:style w:type="paragraph" w:styleId="Zkladntextodsazen">
    <w:name w:val="Body Text Indent"/>
    <w:basedOn w:val="Normln"/>
    <w:rsid w:val="00B458E7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458E7"/>
    <w:pPr>
      <w:ind w:firstLine="210"/>
    </w:pPr>
  </w:style>
  <w:style w:type="paragraph" w:styleId="Zkladntext2">
    <w:name w:val="Body Text 2"/>
    <w:basedOn w:val="Normln"/>
    <w:rsid w:val="00B458E7"/>
    <w:pPr>
      <w:spacing w:after="120" w:line="480" w:lineRule="auto"/>
    </w:pPr>
  </w:style>
  <w:style w:type="paragraph" w:styleId="Zkladntext3">
    <w:name w:val="Body Text 3"/>
    <w:basedOn w:val="Normln"/>
    <w:rsid w:val="00B458E7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B458E7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458E7"/>
    <w:pPr>
      <w:spacing w:after="120"/>
      <w:ind w:left="283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rsid w:val="00B458E7"/>
    <w:rPr>
      <w:vertAlign w:val="superscript"/>
    </w:rPr>
  </w:style>
  <w:style w:type="character" w:styleId="Odkaznakoment">
    <w:name w:val="annotation reference"/>
    <w:basedOn w:val="Standardnpsmoodstavce"/>
    <w:semiHidden/>
    <w:rsid w:val="00B458E7"/>
    <w:rPr>
      <w:sz w:val="16"/>
      <w:szCs w:val="16"/>
    </w:rPr>
  </w:style>
  <w:style w:type="character" w:styleId="Odkaznavysvtlivky">
    <w:name w:val="endnote reference"/>
    <w:basedOn w:val="Standardnpsmoodstavce"/>
    <w:semiHidden/>
    <w:rsid w:val="00B458E7"/>
    <w:rPr>
      <w:vertAlign w:val="superscript"/>
    </w:rPr>
  </w:style>
  <w:style w:type="paragraph" w:styleId="Zptenadresanaoblku">
    <w:name w:val="envelope return"/>
    <w:basedOn w:val="Normln"/>
    <w:rsid w:val="00B458E7"/>
    <w:rPr>
      <w:rFonts w:cs="Arial"/>
    </w:rPr>
  </w:style>
  <w:style w:type="paragraph" w:customStyle="1" w:styleId="Default">
    <w:name w:val="Default"/>
    <w:rsid w:val="00B458E7"/>
    <w:pPr>
      <w:autoSpaceDE w:val="0"/>
      <w:autoSpaceDN w:val="0"/>
      <w:adjustRightInd w:val="0"/>
    </w:pPr>
    <w:rPr>
      <w:rFonts w:ascii="ArialMT" w:hAnsi="ArialMT"/>
      <w:lang w:val="cs-CZ" w:eastAsia="cs-CZ"/>
    </w:rPr>
  </w:style>
  <w:style w:type="paragraph" w:customStyle="1" w:styleId="Pa0">
    <w:name w:val="Pa0"/>
    <w:basedOn w:val="Default"/>
    <w:next w:val="Default"/>
    <w:rsid w:val="00B458E7"/>
    <w:pPr>
      <w:spacing w:line="241" w:lineRule="auto"/>
    </w:pPr>
    <w:rPr>
      <w:szCs w:val="24"/>
    </w:rPr>
  </w:style>
  <w:style w:type="paragraph" w:styleId="Textbubliny">
    <w:name w:val="Balloon Text"/>
    <w:basedOn w:val="Normln"/>
    <w:link w:val="TextbublinyChar"/>
    <w:rsid w:val="0007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5A25"/>
    <w:rPr>
      <w:rFonts w:ascii="Tahoma" w:hAnsi="Tahoma" w:cs="Tahoma"/>
      <w:spacing w:val="-5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3210D"/>
    <w:pPr>
      <w:spacing w:after="200" w:line="276" w:lineRule="auto"/>
      <w:ind w:left="720"/>
      <w:contextualSpacing/>
      <w:jc w:val="left"/>
    </w:pPr>
    <w:rPr>
      <w:rFonts w:ascii="Calibri" w:eastAsia="Calibri" w:hAnsi="Calibri"/>
      <w:spacing w:val="0"/>
      <w:sz w:val="22"/>
      <w:szCs w:val="22"/>
    </w:rPr>
  </w:style>
  <w:style w:type="character" w:customStyle="1" w:styleId="ZpatChar">
    <w:name w:val="Zápatí Char"/>
    <w:basedOn w:val="Standardnpsmoodstavce"/>
    <w:link w:val="Zpat"/>
    <w:rsid w:val="00991694"/>
    <w:rPr>
      <w:rFonts w:ascii="Arial" w:hAnsi="Arial"/>
      <w:spacing w:val="-5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EXTool\Template\SKEX\Dopisy%20a%20faxy\Referentsk&#253;%20dopisn&#237;%20pap&#237;r%20-%20e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Referentský dopisní papír - en</Template>
  <TotalTime>110</TotalTime>
  <Pages>3</Pages>
  <Words>744</Words>
  <Characters>4391</Characters>
  <Application>Microsoft Office Word</Application>
  <DocSecurity>0</DocSecurity>
  <PresentationFormat/>
  <Lines>36</Lines>
  <Paragraphs>10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Profesionální dopis</vt:lpstr>
    </vt:vector>
  </TitlesOfParts>
  <Company>HP</Company>
  <LinksUpToDate>false</LinksUpToDate>
  <CharactersWithSpaces>5125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Profesionální dopis</dc:title>
  <dc:creator>Jiri Pravda</dc:creator>
  <cp:lastModifiedBy>Windows User</cp:lastModifiedBy>
  <cp:revision>27</cp:revision>
  <cp:lastPrinted>2012-11-02T17:01:00Z</cp:lastPrinted>
  <dcterms:created xsi:type="dcterms:W3CDTF">2013-03-03T18:29:00Z</dcterms:created>
  <dcterms:modified xsi:type="dcterms:W3CDTF">2013-11-19T13:51:00Z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1029</vt:i4>
  </property>
</Properties>
</file>