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3B2" w:rsidRPr="007C7804" w:rsidRDefault="00C453B2" w:rsidP="00C453B2">
      <w:pPr>
        <w:pStyle w:val="Nadpis1"/>
        <w:spacing w:line="276" w:lineRule="auto"/>
        <w:rPr>
          <w:rFonts w:ascii="Times New Roman" w:hAnsi="Times New Roman"/>
          <w:sz w:val="24"/>
          <w:szCs w:val="24"/>
        </w:rPr>
      </w:pPr>
    </w:p>
    <w:p w:rsidR="00C453B2" w:rsidRPr="00955611" w:rsidRDefault="00C453B2" w:rsidP="00955611">
      <w:pPr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55611">
        <w:rPr>
          <w:rFonts w:ascii="Times New Roman" w:hAnsi="Times New Roman"/>
          <w:b/>
          <w:color w:val="000000"/>
          <w:sz w:val="28"/>
          <w:szCs w:val="28"/>
        </w:rPr>
        <w:t>PKU EASY POWDER</w:t>
      </w:r>
    </w:p>
    <w:p w:rsidR="008C31BE" w:rsidRPr="007C7804" w:rsidRDefault="008C31BE" w:rsidP="00955611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C7804">
        <w:rPr>
          <w:rFonts w:ascii="Times New Roman" w:hAnsi="Times New Roman"/>
          <w:b/>
          <w:color w:val="000000"/>
          <w:sz w:val="24"/>
          <w:szCs w:val="24"/>
        </w:rPr>
        <w:t>Dietní potravina pro zvláštní lékařské účely</w:t>
      </w:r>
    </w:p>
    <w:p w:rsidR="00C453B2" w:rsidRPr="007C7804" w:rsidRDefault="00C453B2" w:rsidP="00955611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C453B2" w:rsidRPr="00955611" w:rsidRDefault="00C453B2" w:rsidP="00955611">
      <w:pPr>
        <w:pStyle w:val="Zkladntext3"/>
        <w:spacing w:after="0" w:line="276" w:lineRule="auto"/>
        <w:rPr>
          <w:rFonts w:ascii="Times New Roman" w:hAnsi="Times New Roman"/>
          <w:sz w:val="24"/>
          <w:szCs w:val="24"/>
        </w:rPr>
      </w:pPr>
      <w:r w:rsidRPr="00955611">
        <w:rPr>
          <w:rFonts w:ascii="Times New Roman" w:hAnsi="Times New Roman"/>
          <w:color w:val="000000"/>
          <w:sz w:val="24"/>
          <w:szCs w:val="24"/>
        </w:rPr>
        <w:t xml:space="preserve">Směs esenciálních a neesenciálních aminokyselin bez fenylalaninu obsahující sacharidy, vitamíny, minerální látky a stopové prvky. Určená k dietnímu </w:t>
      </w:r>
      <w:r w:rsidR="008C31BE" w:rsidRPr="00955611">
        <w:rPr>
          <w:rFonts w:ascii="Times New Roman" w:hAnsi="Times New Roman"/>
          <w:color w:val="000000"/>
          <w:sz w:val="24"/>
          <w:szCs w:val="24"/>
        </w:rPr>
        <w:t xml:space="preserve">režimu </w:t>
      </w:r>
      <w:r w:rsidRPr="00955611">
        <w:rPr>
          <w:rFonts w:ascii="Times New Roman" w:hAnsi="Times New Roman"/>
          <w:color w:val="000000"/>
          <w:sz w:val="24"/>
          <w:szCs w:val="24"/>
        </w:rPr>
        <w:t xml:space="preserve">při fenylketonurii (PKU) a </w:t>
      </w:r>
      <w:proofErr w:type="spellStart"/>
      <w:r w:rsidRPr="00955611">
        <w:rPr>
          <w:rFonts w:ascii="Times New Roman" w:hAnsi="Times New Roman"/>
          <w:color w:val="000000"/>
          <w:sz w:val="24"/>
          <w:szCs w:val="24"/>
        </w:rPr>
        <w:t>hyperfenylalaninémii</w:t>
      </w:r>
      <w:proofErr w:type="spellEnd"/>
      <w:r w:rsidRPr="00955611">
        <w:rPr>
          <w:rFonts w:ascii="Times New Roman" w:hAnsi="Times New Roman"/>
          <w:color w:val="000000"/>
          <w:sz w:val="24"/>
          <w:szCs w:val="24"/>
        </w:rPr>
        <w:t xml:space="preserve"> (HPA) u dětí od 10 let věku, dospívajících a dospělých. Přípravek je v prášku a slouží k přípravě nápoje.</w:t>
      </w:r>
    </w:p>
    <w:p w:rsidR="00C453B2" w:rsidRPr="007C7804" w:rsidRDefault="00C453B2" w:rsidP="00955611">
      <w:pPr>
        <w:spacing w:line="276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C453B2" w:rsidRPr="007C7804" w:rsidRDefault="00C453B2" w:rsidP="00955611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7C7804">
        <w:rPr>
          <w:rFonts w:ascii="Times New Roman" w:hAnsi="Times New Roman"/>
          <w:b/>
          <w:bCs/>
          <w:sz w:val="24"/>
          <w:szCs w:val="24"/>
        </w:rPr>
        <w:t>Důležité upozornění:</w:t>
      </w:r>
    </w:p>
    <w:p w:rsidR="00C453B2" w:rsidRPr="007C7804" w:rsidRDefault="008C31BE" w:rsidP="00955611">
      <w:pPr>
        <w:pStyle w:val="Zkladntext2"/>
        <w:numPr>
          <w:ilvl w:val="0"/>
          <w:numId w:val="19"/>
        </w:numPr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>p</w:t>
      </w:r>
      <w:r w:rsidR="00C453B2" w:rsidRPr="007C7804">
        <w:rPr>
          <w:rFonts w:ascii="Times New Roman" w:hAnsi="Times New Roman"/>
          <w:sz w:val="24"/>
          <w:szCs w:val="24"/>
        </w:rPr>
        <w:t>oužívejte jen pod lékařským dohledem</w:t>
      </w:r>
    </w:p>
    <w:p w:rsidR="00C453B2" w:rsidRPr="007C7804" w:rsidRDefault="00C453B2" w:rsidP="00955611">
      <w:pPr>
        <w:pStyle w:val="Zkladntext2"/>
        <w:numPr>
          <w:ilvl w:val="0"/>
          <w:numId w:val="19"/>
        </w:numPr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>není vhodné jako jediný zdroj výživy</w:t>
      </w:r>
    </w:p>
    <w:p w:rsidR="00C453B2" w:rsidRPr="007C7804" w:rsidRDefault="00C453B2" w:rsidP="00955611">
      <w:pPr>
        <w:numPr>
          <w:ilvl w:val="0"/>
          <w:numId w:val="20"/>
        </w:numPr>
        <w:spacing w:line="276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>určeno pro děti od 10 let věku, dospívající a dospělé</w:t>
      </w:r>
    </w:p>
    <w:p w:rsidR="00C453B2" w:rsidRPr="007C7804" w:rsidRDefault="00C453B2" w:rsidP="00955611">
      <w:pPr>
        <w:pStyle w:val="Zkladntext2"/>
        <w:numPr>
          <w:ilvl w:val="0"/>
          <w:numId w:val="20"/>
        </w:numPr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 xml:space="preserve">určeno výhradně pro pacienty s fenylketonurií a </w:t>
      </w:r>
      <w:proofErr w:type="spellStart"/>
      <w:r w:rsidRPr="007C7804">
        <w:rPr>
          <w:rFonts w:ascii="Times New Roman" w:hAnsi="Times New Roman"/>
          <w:sz w:val="24"/>
          <w:szCs w:val="24"/>
        </w:rPr>
        <w:t>hyperfenylalaninémií</w:t>
      </w:r>
      <w:proofErr w:type="spellEnd"/>
      <w:r w:rsidRPr="007C7804">
        <w:rPr>
          <w:rFonts w:ascii="Times New Roman" w:hAnsi="Times New Roman"/>
          <w:sz w:val="24"/>
          <w:szCs w:val="24"/>
        </w:rPr>
        <w:t xml:space="preserve"> </w:t>
      </w:r>
    </w:p>
    <w:p w:rsidR="00C453B2" w:rsidRPr="007C7804" w:rsidRDefault="00C453B2" w:rsidP="00955611">
      <w:pPr>
        <w:pStyle w:val="Zkladntext2"/>
        <w:numPr>
          <w:ilvl w:val="0"/>
          <w:numId w:val="20"/>
        </w:numPr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>není určeno pro parenterální užití</w:t>
      </w:r>
    </w:p>
    <w:p w:rsidR="00C453B2" w:rsidRPr="007C7804" w:rsidRDefault="00C453B2" w:rsidP="00955611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453B2" w:rsidRPr="007C7804" w:rsidRDefault="00C453B2" w:rsidP="00955611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7C7804">
        <w:rPr>
          <w:rFonts w:ascii="Times New Roman" w:hAnsi="Times New Roman"/>
          <w:b/>
          <w:bCs/>
          <w:sz w:val="24"/>
          <w:szCs w:val="24"/>
        </w:rPr>
        <w:t>Použití:</w:t>
      </w:r>
    </w:p>
    <w:p w:rsidR="00C453B2" w:rsidRPr="007C7804" w:rsidRDefault="00C453B2" w:rsidP="00955611">
      <w:pPr>
        <w:pStyle w:val="Zkladntext2"/>
        <w:spacing w:after="0" w:line="276" w:lineRule="auto"/>
        <w:rPr>
          <w:rFonts w:ascii="Times New Roman" w:hAnsi="Times New Roman"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 xml:space="preserve">PKU </w:t>
      </w:r>
      <w:r w:rsidR="008C31BE" w:rsidRPr="007C7804">
        <w:rPr>
          <w:rFonts w:ascii="Times New Roman" w:hAnsi="Times New Roman"/>
          <w:sz w:val="24"/>
          <w:szCs w:val="24"/>
        </w:rPr>
        <w:t>EASY POWDER</w:t>
      </w:r>
      <w:r w:rsidRPr="007C7804">
        <w:rPr>
          <w:rFonts w:ascii="Times New Roman" w:hAnsi="Times New Roman"/>
          <w:sz w:val="24"/>
          <w:szCs w:val="24"/>
        </w:rPr>
        <w:t xml:space="preserve"> svým složením pomáhá vyrovnávat nedostatek </w:t>
      </w:r>
      <w:r w:rsidR="007C0970" w:rsidRPr="007C7804">
        <w:rPr>
          <w:rFonts w:ascii="Times New Roman" w:hAnsi="Times New Roman"/>
          <w:sz w:val="24"/>
          <w:szCs w:val="24"/>
        </w:rPr>
        <w:t xml:space="preserve">aminokyselin a dalších látek </w:t>
      </w:r>
      <w:r w:rsidRPr="007C7804">
        <w:rPr>
          <w:rFonts w:ascii="Times New Roman" w:hAnsi="Times New Roman"/>
          <w:sz w:val="24"/>
          <w:szCs w:val="24"/>
        </w:rPr>
        <w:t xml:space="preserve">vznikající z omezeného příjmu přirozené výživy u </w:t>
      </w:r>
      <w:r w:rsidR="007C0970" w:rsidRPr="007C7804">
        <w:rPr>
          <w:rFonts w:ascii="Times New Roman" w:hAnsi="Times New Roman"/>
          <w:sz w:val="24"/>
          <w:szCs w:val="24"/>
        </w:rPr>
        <w:t xml:space="preserve">dětí od 10 let, dospívajících a dospělých </w:t>
      </w:r>
      <w:r w:rsidRPr="007C7804">
        <w:rPr>
          <w:rFonts w:ascii="Times New Roman" w:hAnsi="Times New Roman"/>
          <w:sz w:val="24"/>
          <w:szCs w:val="24"/>
        </w:rPr>
        <w:t xml:space="preserve">pacientů s fenylketonurií a </w:t>
      </w:r>
      <w:proofErr w:type="spellStart"/>
      <w:r w:rsidRPr="007C7804">
        <w:rPr>
          <w:rFonts w:ascii="Times New Roman" w:hAnsi="Times New Roman"/>
          <w:sz w:val="24"/>
          <w:szCs w:val="24"/>
        </w:rPr>
        <w:t>hyperfenylaleninémií</w:t>
      </w:r>
      <w:proofErr w:type="spellEnd"/>
      <w:r w:rsidR="007C0970" w:rsidRPr="007C7804">
        <w:rPr>
          <w:rFonts w:ascii="Times New Roman" w:hAnsi="Times New Roman"/>
          <w:sz w:val="24"/>
          <w:szCs w:val="24"/>
        </w:rPr>
        <w:t>.</w:t>
      </w:r>
    </w:p>
    <w:p w:rsidR="00C453B2" w:rsidRPr="007C7804" w:rsidRDefault="00C453B2" w:rsidP="00955611">
      <w:pPr>
        <w:pStyle w:val="Zkladntext2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955611">
      <w:pPr>
        <w:pStyle w:val="Zkladntext2"/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7C7804">
        <w:rPr>
          <w:rFonts w:ascii="Times New Roman" w:hAnsi="Times New Roman"/>
          <w:b/>
          <w:sz w:val="24"/>
          <w:szCs w:val="24"/>
        </w:rPr>
        <w:t>Doporučené dávkovaní:</w:t>
      </w:r>
    </w:p>
    <w:p w:rsidR="00C453B2" w:rsidRPr="007C7804" w:rsidRDefault="00C453B2" w:rsidP="00955611">
      <w:pPr>
        <w:pStyle w:val="Zkladntext2"/>
        <w:spacing w:after="0" w:line="276" w:lineRule="auto"/>
        <w:rPr>
          <w:rFonts w:ascii="Times New Roman" w:hAnsi="Times New Roman"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>Doporučené množství přípravku PKU EASY POWDER nahrazující celkovou denní potřebu bílkovin je individuální. Závisí od věku, tělesné hmotnosti, individuální toleranci přirozených bílkovin a zdravotním stavu pacienta a vždy jej určí lékař. Dávkování přípravku PKU EASY POWDER musí být pravidelně upravováno lékařem nebo kvalifikovanou osobou v oblasti klinické výživy.</w:t>
      </w:r>
    </w:p>
    <w:p w:rsidR="00C453B2" w:rsidRPr="007C7804" w:rsidRDefault="00C453B2" w:rsidP="00955611">
      <w:pPr>
        <w:pStyle w:val="Zkladntext2"/>
        <w:numPr>
          <w:ilvl w:val="0"/>
          <w:numId w:val="24"/>
        </w:numPr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 xml:space="preserve">Doporučené množství přípravku PKU EASY POWDER má být požito nejlépe ve 3-5 denních dávkách. </w:t>
      </w:r>
    </w:p>
    <w:p w:rsidR="00C453B2" w:rsidRPr="007C7804" w:rsidRDefault="00C453B2" w:rsidP="00955611">
      <w:pPr>
        <w:pStyle w:val="Zkladntext2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955611">
      <w:pPr>
        <w:pStyle w:val="Zkladntext2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7C7804">
        <w:rPr>
          <w:rFonts w:ascii="Times New Roman" w:hAnsi="Times New Roman"/>
          <w:b/>
          <w:bCs/>
          <w:sz w:val="24"/>
          <w:szCs w:val="24"/>
        </w:rPr>
        <w:t>Příprava:</w:t>
      </w:r>
    </w:p>
    <w:p w:rsidR="00C453B2" w:rsidRPr="007C7804" w:rsidRDefault="00C453B2" w:rsidP="00955611">
      <w:pPr>
        <w:pStyle w:val="Zkladntext2"/>
        <w:numPr>
          <w:ilvl w:val="0"/>
          <w:numId w:val="19"/>
        </w:numPr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 xml:space="preserve">Odměřte potřebné množství prášku a vložte do </w:t>
      </w:r>
      <w:proofErr w:type="spellStart"/>
      <w:r w:rsidRPr="007C7804">
        <w:rPr>
          <w:rFonts w:ascii="Times New Roman" w:hAnsi="Times New Roman"/>
          <w:sz w:val="24"/>
          <w:szCs w:val="24"/>
        </w:rPr>
        <w:t>shakeru</w:t>
      </w:r>
      <w:proofErr w:type="spellEnd"/>
      <w:r w:rsidRPr="007C7804">
        <w:rPr>
          <w:rFonts w:ascii="Times New Roman" w:hAnsi="Times New Roman"/>
          <w:sz w:val="24"/>
          <w:szCs w:val="24"/>
        </w:rPr>
        <w:t xml:space="preserve">. </w:t>
      </w:r>
    </w:p>
    <w:p w:rsidR="00C453B2" w:rsidRPr="007C7804" w:rsidRDefault="00C453B2" w:rsidP="00955611">
      <w:pPr>
        <w:pStyle w:val="Zkladntext2"/>
        <w:numPr>
          <w:ilvl w:val="0"/>
          <w:numId w:val="19"/>
        </w:numPr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>Přidejte studenou vodu. Doporučená koncentrace je 25 g prášku + 150ml vody.</w:t>
      </w:r>
    </w:p>
    <w:p w:rsidR="00C453B2" w:rsidRPr="007C7804" w:rsidRDefault="00C453B2" w:rsidP="00955611">
      <w:pPr>
        <w:pStyle w:val="Zkladntext2"/>
        <w:numPr>
          <w:ilvl w:val="0"/>
          <w:numId w:val="20"/>
        </w:numPr>
        <w:spacing w:after="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>Promíchejte po dobu 10 sekund.</w:t>
      </w:r>
    </w:p>
    <w:p w:rsidR="00C453B2" w:rsidRPr="007C7804" w:rsidRDefault="00C453B2" w:rsidP="00955611">
      <w:pPr>
        <w:pStyle w:val="Zkladntext2"/>
        <w:numPr>
          <w:ilvl w:val="0"/>
          <w:numId w:val="20"/>
        </w:numPr>
        <w:spacing w:after="0"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>Připraveno k podání.</w:t>
      </w:r>
    </w:p>
    <w:p w:rsidR="00C453B2" w:rsidRPr="007C7804" w:rsidRDefault="00C51391" w:rsidP="00955611">
      <w:pPr>
        <w:pStyle w:val="Zkladntext2"/>
        <w:numPr>
          <w:ilvl w:val="0"/>
          <w:numId w:val="20"/>
        </w:numPr>
        <w:spacing w:after="0"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>Dávka</w:t>
      </w:r>
      <w:r w:rsidR="00C453B2" w:rsidRPr="007C7804">
        <w:rPr>
          <w:rFonts w:ascii="Times New Roman" w:hAnsi="Times New Roman"/>
          <w:sz w:val="24"/>
          <w:szCs w:val="24"/>
        </w:rPr>
        <w:t xml:space="preserve"> rovnající se 25g prášku + 150ml studené vody obsahuje 15g bílkovinného ekvivalentu.</w:t>
      </w:r>
    </w:p>
    <w:p w:rsidR="00C453B2" w:rsidRPr="007C7804" w:rsidRDefault="00C453B2" w:rsidP="00955611">
      <w:pPr>
        <w:pStyle w:val="Zkladntext2"/>
        <w:tabs>
          <w:tab w:val="left" w:pos="966"/>
          <w:tab w:val="left" w:pos="2964"/>
        </w:tabs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C453B2" w:rsidRPr="007C7804" w:rsidRDefault="00C453B2" w:rsidP="00955611">
      <w:pPr>
        <w:pStyle w:val="Zkladntext2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7C7804">
        <w:rPr>
          <w:rFonts w:ascii="Times New Roman" w:hAnsi="Times New Roman"/>
          <w:b/>
          <w:bCs/>
          <w:sz w:val="24"/>
          <w:szCs w:val="24"/>
        </w:rPr>
        <w:t>Kontraindikace:</w:t>
      </w:r>
    </w:p>
    <w:p w:rsidR="00C453B2" w:rsidRPr="007C7804" w:rsidRDefault="00C453B2" w:rsidP="00955611">
      <w:pPr>
        <w:pStyle w:val="Zkladntext2"/>
        <w:spacing w:after="0" w:line="276" w:lineRule="auto"/>
        <w:rPr>
          <w:rFonts w:ascii="Times New Roman" w:hAnsi="Times New Roman"/>
          <w:sz w:val="24"/>
          <w:szCs w:val="24"/>
        </w:rPr>
      </w:pPr>
      <w:r w:rsidRPr="007C7804">
        <w:rPr>
          <w:rFonts w:ascii="Times New Roman" w:hAnsi="Times New Roman"/>
          <w:sz w:val="24"/>
          <w:szCs w:val="24"/>
        </w:rPr>
        <w:t>Jiné poruchy metabolismu aminokyselin.</w:t>
      </w:r>
    </w:p>
    <w:p w:rsidR="00C453B2" w:rsidRPr="007C7804" w:rsidRDefault="00C453B2" w:rsidP="00955611">
      <w:pPr>
        <w:pStyle w:val="Zkladntext2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C453B2" w:rsidRDefault="00C453B2" w:rsidP="00955611">
      <w:pPr>
        <w:pStyle w:val="Zkladntext2"/>
        <w:spacing w:after="0" w:line="276" w:lineRule="auto"/>
        <w:rPr>
          <w:rFonts w:ascii="Times New Roman" w:hAnsi="Times New Roman"/>
          <w:b/>
          <w:bCs/>
          <w:sz w:val="32"/>
          <w:szCs w:val="32"/>
        </w:rPr>
      </w:pPr>
      <w:r w:rsidRPr="007C7804">
        <w:rPr>
          <w:rFonts w:ascii="Times New Roman" w:hAnsi="Times New Roman"/>
          <w:b/>
          <w:bCs/>
          <w:sz w:val="24"/>
          <w:szCs w:val="24"/>
        </w:rPr>
        <w:t>Obsah:</w:t>
      </w:r>
      <w:r w:rsidRPr="007C7804">
        <w:rPr>
          <w:rFonts w:ascii="Times New Roman" w:hAnsi="Times New Roman"/>
          <w:sz w:val="24"/>
          <w:szCs w:val="24"/>
        </w:rPr>
        <w:t xml:space="preserve"> 400 g</w:t>
      </w:r>
      <w:r w:rsidRPr="007C78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12544">
        <w:rPr>
          <w:rFonts w:ascii="Times New Roman" w:hAnsi="Times New Roman"/>
          <w:b/>
          <w:bCs/>
          <w:sz w:val="32"/>
          <w:szCs w:val="32"/>
        </w:rPr>
        <w:t>e</w:t>
      </w:r>
    </w:p>
    <w:p w:rsidR="00B12544" w:rsidRDefault="00B12544" w:rsidP="00955611">
      <w:pPr>
        <w:pStyle w:val="Zkladntext2"/>
        <w:spacing w:after="0" w:line="276" w:lineRule="auto"/>
        <w:rPr>
          <w:rFonts w:ascii="Times New Roman" w:hAnsi="Times New Roman"/>
          <w:b/>
          <w:bCs/>
          <w:sz w:val="32"/>
          <w:szCs w:val="32"/>
        </w:rPr>
      </w:pPr>
    </w:p>
    <w:p w:rsidR="00B12544" w:rsidRPr="007C7804" w:rsidRDefault="00B12544" w:rsidP="00955611">
      <w:pPr>
        <w:pStyle w:val="Zkladntext2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955611">
      <w:pPr>
        <w:pStyle w:val="Zkladntext2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955611">
      <w:pPr>
        <w:pStyle w:val="Zkladntext2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7C7804">
        <w:rPr>
          <w:rFonts w:ascii="Times New Roman" w:hAnsi="Times New Roman"/>
          <w:b/>
          <w:bCs/>
          <w:sz w:val="24"/>
          <w:szCs w:val="24"/>
        </w:rPr>
        <w:lastRenderedPageBreak/>
        <w:t xml:space="preserve">Minimální trvanlivost </w:t>
      </w:r>
      <w:proofErr w:type="gramStart"/>
      <w:r w:rsidRPr="007C7804">
        <w:rPr>
          <w:rFonts w:ascii="Times New Roman" w:hAnsi="Times New Roman"/>
          <w:b/>
          <w:bCs/>
          <w:sz w:val="24"/>
          <w:szCs w:val="24"/>
        </w:rPr>
        <w:t>do</w:t>
      </w:r>
      <w:proofErr w:type="gramEnd"/>
      <w:r w:rsidRPr="007C7804">
        <w:rPr>
          <w:rFonts w:ascii="Times New Roman" w:hAnsi="Times New Roman"/>
          <w:b/>
          <w:bCs/>
          <w:sz w:val="24"/>
          <w:szCs w:val="24"/>
        </w:rPr>
        <w:t>:</w:t>
      </w:r>
      <w:r w:rsidRPr="007C7804">
        <w:rPr>
          <w:rFonts w:ascii="Times New Roman" w:hAnsi="Times New Roman"/>
          <w:sz w:val="24"/>
          <w:szCs w:val="24"/>
        </w:rPr>
        <w:t xml:space="preserve"> </w:t>
      </w:r>
      <w:r w:rsidR="007D128F">
        <w:rPr>
          <w:rFonts w:ascii="Times New Roman" w:hAnsi="Times New Roman"/>
          <w:sz w:val="24"/>
          <w:szCs w:val="24"/>
        </w:rPr>
        <w:t>viz dno papírového obalu</w:t>
      </w:r>
      <w:r w:rsidRPr="007C7804">
        <w:rPr>
          <w:rFonts w:ascii="Times New Roman" w:hAnsi="Times New Roman"/>
          <w:color w:val="000000"/>
          <w:sz w:val="24"/>
          <w:szCs w:val="24"/>
        </w:rPr>
        <w:t>.</w:t>
      </w:r>
    </w:p>
    <w:p w:rsidR="00C51391" w:rsidRPr="007C7804" w:rsidRDefault="00C453B2" w:rsidP="00955611">
      <w:pPr>
        <w:pStyle w:val="Zkladntext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7C7804">
        <w:rPr>
          <w:rFonts w:ascii="Times New Roman" w:hAnsi="Times New Roman"/>
          <w:color w:val="000000"/>
          <w:sz w:val="24"/>
          <w:szCs w:val="24"/>
        </w:rPr>
        <w:t xml:space="preserve">Skladujte na suchém a chladném místě, mimo dosah přímého slunečního záření. Po každém použití obal dobře uzavřete a obsah spotřebujte do 4 týdnů po otevření. Přípravek PKU EASY </w:t>
      </w:r>
    </w:p>
    <w:p w:rsidR="00C453B2" w:rsidRPr="007C7804" w:rsidRDefault="00C453B2" w:rsidP="00955611">
      <w:pPr>
        <w:pStyle w:val="Zkladntext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7C7804">
        <w:rPr>
          <w:rFonts w:ascii="Times New Roman" w:hAnsi="Times New Roman"/>
          <w:color w:val="000000"/>
          <w:sz w:val="24"/>
          <w:szCs w:val="24"/>
        </w:rPr>
        <w:t xml:space="preserve">POWDER je doporučováno užít ihned po namíchání. </w:t>
      </w:r>
      <w:r w:rsidR="00C51391" w:rsidRPr="007C7804">
        <w:rPr>
          <w:rFonts w:ascii="Times New Roman" w:hAnsi="Times New Roman"/>
          <w:color w:val="000000"/>
          <w:sz w:val="24"/>
          <w:szCs w:val="24"/>
        </w:rPr>
        <w:t>Přípravek již</w:t>
      </w:r>
      <w:r w:rsidRPr="007C78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1391" w:rsidRPr="007C7804">
        <w:rPr>
          <w:rFonts w:ascii="Times New Roman" w:hAnsi="Times New Roman"/>
          <w:color w:val="000000"/>
          <w:sz w:val="24"/>
          <w:szCs w:val="24"/>
        </w:rPr>
        <w:t>na</w:t>
      </w:r>
      <w:r w:rsidRPr="007C7804">
        <w:rPr>
          <w:rFonts w:ascii="Times New Roman" w:hAnsi="Times New Roman"/>
          <w:color w:val="000000"/>
          <w:sz w:val="24"/>
          <w:szCs w:val="24"/>
        </w:rPr>
        <w:t xml:space="preserve">ředěný vodou je nutné </w:t>
      </w:r>
      <w:r w:rsidR="00C51391" w:rsidRPr="007C7804">
        <w:rPr>
          <w:rFonts w:ascii="Times New Roman" w:hAnsi="Times New Roman"/>
          <w:color w:val="000000"/>
          <w:sz w:val="24"/>
          <w:szCs w:val="24"/>
        </w:rPr>
        <w:t>s</w:t>
      </w:r>
      <w:r w:rsidRPr="007C7804">
        <w:rPr>
          <w:rFonts w:ascii="Times New Roman" w:hAnsi="Times New Roman"/>
          <w:color w:val="000000"/>
          <w:sz w:val="24"/>
          <w:szCs w:val="24"/>
        </w:rPr>
        <w:t xml:space="preserve">kladovat v chladničce a </w:t>
      </w:r>
      <w:r w:rsidR="00C51391" w:rsidRPr="007C7804">
        <w:rPr>
          <w:rFonts w:ascii="Times New Roman" w:hAnsi="Times New Roman"/>
          <w:color w:val="000000"/>
          <w:sz w:val="24"/>
          <w:szCs w:val="24"/>
        </w:rPr>
        <w:t xml:space="preserve">spotřebovat </w:t>
      </w:r>
      <w:r w:rsidRPr="007C7804">
        <w:rPr>
          <w:rFonts w:ascii="Times New Roman" w:hAnsi="Times New Roman"/>
          <w:color w:val="000000"/>
          <w:sz w:val="24"/>
          <w:szCs w:val="24"/>
        </w:rPr>
        <w:t>do 24 hodin</w:t>
      </w:r>
      <w:r w:rsidR="00C51391" w:rsidRPr="007C7804">
        <w:rPr>
          <w:rFonts w:ascii="Times New Roman" w:hAnsi="Times New Roman"/>
          <w:color w:val="000000"/>
          <w:sz w:val="24"/>
          <w:szCs w:val="24"/>
        </w:rPr>
        <w:t>.</w:t>
      </w:r>
      <w:r w:rsidRPr="007C7804">
        <w:rPr>
          <w:rFonts w:ascii="Times New Roman" w:hAnsi="Times New Roman"/>
          <w:color w:val="000000"/>
          <w:sz w:val="24"/>
          <w:szCs w:val="24"/>
        </w:rPr>
        <w:t xml:space="preserve"> Baleno v ochranné atmosféře.</w:t>
      </w:r>
    </w:p>
    <w:p w:rsidR="00191658" w:rsidRPr="007C7804" w:rsidRDefault="00191658" w:rsidP="009556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3B2" w:rsidRPr="007C7804" w:rsidRDefault="00B12544" w:rsidP="009556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Složení:</w:t>
      </w:r>
    </w:p>
    <w:p w:rsidR="00C453B2" w:rsidRPr="007C7804" w:rsidRDefault="00C453B2" w:rsidP="00955611">
      <w:pPr>
        <w:pStyle w:val="western"/>
        <w:spacing w:before="0" w:beforeAutospacing="0" w:after="0" w:afterAutospacing="0" w:line="276" w:lineRule="auto"/>
        <w:jc w:val="both"/>
      </w:pPr>
      <w:r w:rsidRPr="007C7804">
        <w:t>s</w:t>
      </w:r>
      <w:r w:rsidR="00C51391" w:rsidRPr="007C7804">
        <w:t>acharosa</w:t>
      </w:r>
      <w:r w:rsidRPr="007C7804">
        <w:t>; L-lysin L-</w:t>
      </w:r>
      <w:proofErr w:type="spellStart"/>
      <w:r w:rsidRPr="007C7804">
        <w:t>aspart</w:t>
      </w:r>
      <w:r w:rsidR="00C51391" w:rsidRPr="007C7804">
        <w:t>á</w:t>
      </w:r>
      <w:r w:rsidRPr="007C7804">
        <w:t>t</w:t>
      </w:r>
      <w:proofErr w:type="spellEnd"/>
      <w:r w:rsidRPr="007C7804">
        <w:t>, L-leucin, glycin, L-</w:t>
      </w:r>
      <w:proofErr w:type="spellStart"/>
      <w:r w:rsidRPr="007C7804">
        <w:t>tyrosin</w:t>
      </w:r>
      <w:proofErr w:type="spellEnd"/>
      <w:r w:rsidRPr="007C7804">
        <w:t>, L-valin, L-prolin, L-</w:t>
      </w:r>
      <w:proofErr w:type="spellStart"/>
      <w:r w:rsidRPr="007C7804">
        <w:t>threonin</w:t>
      </w:r>
      <w:proofErr w:type="spellEnd"/>
      <w:r w:rsidRPr="007C7804">
        <w:t xml:space="preserve">, </w:t>
      </w:r>
      <w:r w:rsidR="00C51391" w:rsidRPr="007C7804">
        <w:t>fosforečnan vápenatý</w:t>
      </w:r>
      <w:r w:rsidRPr="007C7804">
        <w:t>, L-arginin, L-</w:t>
      </w:r>
      <w:proofErr w:type="spellStart"/>
      <w:r w:rsidRPr="007C7804">
        <w:t>isoleucin</w:t>
      </w:r>
      <w:proofErr w:type="spellEnd"/>
      <w:r w:rsidRPr="007C7804">
        <w:t xml:space="preserve">, L-alanin, L-serin, L-histidin, </w:t>
      </w:r>
      <w:r w:rsidR="00C51391" w:rsidRPr="007C7804">
        <w:t xml:space="preserve">kyselina </w:t>
      </w:r>
      <w:r w:rsidRPr="007C7804">
        <w:t>L-</w:t>
      </w:r>
      <w:proofErr w:type="spellStart"/>
      <w:r w:rsidRPr="007C7804">
        <w:t>aspar</w:t>
      </w:r>
      <w:r w:rsidR="00C51391" w:rsidRPr="007C7804">
        <w:t>atová</w:t>
      </w:r>
      <w:proofErr w:type="spellEnd"/>
      <w:r w:rsidRPr="007C7804">
        <w:t xml:space="preserve">, L-cystin, </w:t>
      </w:r>
      <w:r w:rsidR="00C51391" w:rsidRPr="007C7804">
        <w:t>citrát sodný</w:t>
      </w:r>
      <w:r w:rsidRPr="007C7804">
        <w:t xml:space="preserve">, </w:t>
      </w:r>
      <w:r w:rsidR="00C51391" w:rsidRPr="007C7804">
        <w:t>chlorid draselný</w:t>
      </w:r>
      <w:r w:rsidRPr="007C7804">
        <w:t xml:space="preserve">, </w:t>
      </w:r>
      <w:proofErr w:type="spellStart"/>
      <w:r w:rsidRPr="007C7804">
        <w:t>bisglycin</w:t>
      </w:r>
      <w:r w:rsidR="00C51391" w:rsidRPr="007C7804">
        <w:t>át</w:t>
      </w:r>
      <w:proofErr w:type="spellEnd"/>
      <w:r w:rsidR="00C51391" w:rsidRPr="007C7804">
        <w:t xml:space="preserve"> hořečnatý</w:t>
      </w:r>
      <w:r w:rsidRPr="007C7804">
        <w:t>, L-trypto</w:t>
      </w:r>
      <w:r w:rsidR="00C51391" w:rsidRPr="007C7804">
        <w:t>f</w:t>
      </w:r>
      <w:r w:rsidRPr="007C7804">
        <w:t>an, L-</w:t>
      </w:r>
      <w:proofErr w:type="spellStart"/>
      <w:r w:rsidRPr="007C7804">
        <w:t>methionin</w:t>
      </w:r>
      <w:proofErr w:type="spellEnd"/>
      <w:r w:rsidRPr="007C7804">
        <w:t>, emul</w:t>
      </w:r>
      <w:r w:rsidR="00C51391" w:rsidRPr="007C7804">
        <w:t>gátor</w:t>
      </w:r>
      <w:r w:rsidRPr="007C7804">
        <w:t>:</w:t>
      </w:r>
      <w:r w:rsidRPr="007C7804">
        <w:rPr>
          <w:rStyle w:val="apple-converted-space"/>
        </w:rPr>
        <w:t> </w:t>
      </w:r>
      <w:r w:rsidRPr="007C7804">
        <w:rPr>
          <w:bCs/>
        </w:rPr>
        <w:t>so</w:t>
      </w:r>
      <w:r w:rsidR="00927E18">
        <w:rPr>
          <w:bCs/>
        </w:rPr>
        <w:t>jov</w:t>
      </w:r>
      <w:r w:rsidR="00C51391" w:rsidRPr="007C7804">
        <w:rPr>
          <w:bCs/>
        </w:rPr>
        <w:t xml:space="preserve">ý </w:t>
      </w:r>
      <w:r w:rsidRPr="007C7804">
        <w:t>lecitin (</w:t>
      </w:r>
      <w:r w:rsidR="00787DA6" w:rsidRPr="007C7804">
        <w:t>obsahuje sojové boby a produkty z nich</w:t>
      </w:r>
      <w:r w:rsidRPr="007C7804">
        <w:t xml:space="preserve">); </w:t>
      </w:r>
      <w:proofErr w:type="spellStart"/>
      <w:r w:rsidRPr="007C7804">
        <w:t>glu</w:t>
      </w:r>
      <w:r w:rsidR="00787DA6" w:rsidRPr="007C7804">
        <w:t>k</w:t>
      </w:r>
      <w:r w:rsidRPr="007C7804">
        <w:t>on</w:t>
      </w:r>
      <w:r w:rsidR="00787DA6" w:rsidRPr="007C7804">
        <w:t>át</w:t>
      </w:r>
      <w:proofErr w:type="spellEnd"/>
      <w:r w:rsidR="00787DA6" w:rsidRPr="007C7804">
        <w:t xml:space="preserve"> železnatý</w:t>
      </w:r>
      <w:r w:rsidRPr="007C7804">
        <w:t xml:space="preserve">, </w:t>
      </w:r>
      <w:proofErr w:type="spellStart"/>
      <w:r w:rsidR="00787DA6" w:rsidRPr="007C7804">
        <w:t>glukonát</w:t>
      </w:r>
      <w:proofErr w:type="spellEnd"/>
      <w:r w:rsidR="00787DA6" w:rsidRPr="007C7804">
        <w:t xml:space="preserve"> </w:t>
      </w:r>
      <w:r w:rsidRPr="007C7804">
        <w:t>zin</w:t>
      </w:r>
      <w:r w:rsidR="00927E18">
        <w:t>e</w:t>
      </w:r>
      <w:r w:rsidR="00787DA6" w:rsidRPr="007C7804">
        <w:t>čnatý</w:t>
      </w:r>
      <w:r w:rsidRPr="007C7804">
        <w:t xml:space="preserve">, </w:t>
      </w:r>
      <w:r w:rsidR="00787DA6" w:rsidRPr="007C7804">
        <w:t>kyselina L-askorbová</w:t>
      </w:r>
      <w:r w:rsidRPr="007C7804">
        <w:t xml:space="preserve"> (vitamin C), </w:t>
      </w:r>
      <w:proofErr w:type="spellStart"/>
      <w:r w:rsidRPr="007C7804">
        <w:t>taurin</w:t>
      </w:r>
      <w:proofErr w:type="spellEnd"/>
      <w:r w:rsidRPr="007C7804">
        <w:t xml:space="preserve">, </w:t>
      </w:r>
      <w:r w:rsidR="00787DA6" w:rsidRPr="007C7804">
        <w:t>fosforečnan draselný</w:t>
      </w:r>
      <w:r w:rsidRPr="007C7804">
        <w:t>, L-</w:t>
      </w:r>
      <w:r w:rsidR="00787DA6" w:rsidRPr="007C7804">
        <w:t>k</w:t>
      </w:r>
      <w:r w:rsidRPr="007C7804">
        <w:t>arnitin, DL-al</w:t>
      </w:r>
      <w:r w:rsidR="00787DA6" w:rsidRPr="007C7804">
        <w:t>f</w:t>
      </w:r>
      <w:r w:rsidRPr="007C7804">
        <w:t xml:space="preserve">a </w:t>
      </w:r>
      <w:proofErr w:type="spellStart"/>
      <w:r w:rsidRPr="007C7804">
        <w:t>to</w:t>
      </w:r>
      <w:r w:rsidR="00787DA6" w:rsidRPr="007C7804">
        <w:t>k</w:t>
      </w:r>
      <w:r w:rsidRPr="007C7804">
        <w:t>o</w:t>
      </w:r>
      <w:r w:rsidR="00787DA6" w:rsidRPr="007C7804">
        <w:t>feryl</w:t>
      </w:r>
      <w:proofErr w:type="spellEnd"/>
      <w:r w:rsidRPr="007C7804">
        <w:t xml:space="preserve"> acet</w:t>
      </w:r>
      <w:r w:rsidR="00787DA6" w:rsidRPr="007C7804">
        <w:t>á</w:t>
      </w:r>
      <w:r w:rsidRPr="007C7804">
        <w:t xml:space="preserve">t (vitamin E), </w:t>
      </w:r>
      <w:proofErr w:type="spellStart"/>
      <w:r w:rsidR="00787DA6" w:rsidRPr="007C7804">
        <w:t>molybdénan</w:t>
      </w:r>
      <w:proofErr w:type="spellEnd"/>
      <w:r w:rsidR="00787DA6" w:rsidRPr="007C7804">
        <w:t xml:space="preserve"> sodný</w:t>
      </w:r>
      <w:r w:rsidRPr="007C7804">
        <w:t>, ni</w:t>
      </w:r>
      <w:r w:rsidR="00787DA6" w:rsidRPr="007C7804">
        <w:t>k</w:t>
      </w:r>
      <w:r w:rsidRPr="007C7804">
        <w:t xml:space="preserve">otinamid (niacin), </w:t>
      </w:r>
      <w:proofErr w:type="spellStart"/>
      <w:r w:rsidR="00787DA6" w:rsidRPr="007C7804">
        <w:t>glukonát</w:t>
      </w:r>
      <w:proofErr w:type="spellEnd"/>
      <w:r w:rsidR="00787DA6" w:rsidRPr="007C7804">
        <w:t xml:space="preserve"> hořečnatý</w:t>
      </w:r>
      <w:r w:rsidRPr="007C7804">
        <w:t xml:space="preserve">, </w:t>
      </w:r>
      <w:proofErr w:type="spellStart"/>
      <w:r w:rsidR="00787DA6" w:rsidRPr="007C7804">
        <w:t>glukonát</w:t>
      </w:r>
      <w:proofErr w:type="spellEnd"/>
      <w:r w:rsidR="00787DA6" w:rsidRPr="007C7804">
        <w:t xml:space="preserve"> měďnatý</w:t>
      </w:r>
      <w:r w:rsidRPr="007C7804">
        <w:t xml:space="preserve">, </w:t>
      </w:r>
      <w:proofErr w:type="spellStart"/>
      <w:r w:rsidR="00787DA6" w:rsidRPr="007C7804">
        <w:t>pantotenát</w:t>
      </w:r>
      <w:proofErr w:type="spellEnd"/>
      <w:r w:rsidR="00787DA6" w:rsidRPr="007C7804">
        <w:t xml:space="preserve"> vápenatý</w:t>
      </w:r>
      <w:r w:rsidRPr="007C7804">
        <w:t xml:space="preserve"> (vitamin B5), chole</w:t>
      </w:r>
      <w:r w:rsidR="00787DA6" w:rsidRPr="007C7804">
        <w:t>k</w:t>
      </w:r>
      <w:r w:rsidRPr="007C7804">
        <w:t xml:space="preserve">alciferol (vitamin D3), </w:t>
      </w:r>
      <w:proofErr w:type="spellStart"/>
      <w:r w:rsidRPr="007C7804">
        <w:t>retinyl</w:t>
      </w:r>
      <w:proofErr w:type="spellEnd"/>
      <w:r w:rsidRPr="007C7804">
        <w:t xml:space="preserve"> acet</w:t>
      </w:r>
      <w:r w:rsidR="00787DA6" w:rsidRPr="007C7804">
        <w:t>á</w:t>
      </w:r>
      <w:r w:rsidRPr="007C7804">
        <w:t xml:space="preserve">t (vitamin A), pyridoxin </w:t>
      </w:r>
      <w:proofErr w:type="spellStart"/>
      <w:r w:rsidRPr="007C7804">
        <w:t>hydrochlorid</w:t>
      </w:r>
      <w:proofErr w:type="spellEnd"/>
      <w:r w:rsidRPr="007C7804">
        <w:t xml:space="preserve"> (vitamin B6), </w:t>
      </w:r>
      <w:proofErr w:type="spellStart"/>
      <w:r w:rsidRPr="007C7804">
        <w:t>thiamin</w:t>
      </w:r>
      <w:proofErr w:type="spellEnd"/>
      <w:r w:rsidRPr="007C7804">
        <w:t xml:space="preserve"> </w:t>
      </w:r>
      <w:proofErr w:type="spellStart"/>
      <w:r w:rsidRPr="007C7804">
        <w:t>hydrochlorid</w:t>
      </w:r>
      <w:proofErr w:type="spellEnd"/>
      <w:r w:rsidRPr="007C7804">
        <w:t xml:space="preserve"> (vitamin B1), riboflavin (vitamin B2), </w:t>
      </w:r>
      <w:proofErr w:type="spellStart"/>
      <w:r w:rsidR="00787DA6" w:rsidRPr="007C7804">
        <w:t>pikolinát</w:t>
      </w:r>
      <w:proofErr w:type="spellEnd"/>
      <w:r w:rsidR="00787DA6" w:rsidRPr="007C7804">
        <w:t xml:space="preserve"> </w:t>
      </w:r>
      <w:r w:rsidRPr="007C7804">
        <w:t xml:space="preserve">chromu, </w:t>
      </w:r>
      <w:r w:rsidR="00787DA6" w:rsidRPr="007C7804">
        <w:t xml:space="preserve">kyselina </w:t>
      </w:r>
      <w:proofErr w:type="spellStart"/>
      <w:r w:rsidRPr="007C7804">
        <w:t>pteroyl</w:t>
      </w:r>
      <w:proofErr w:type="spellEnd"/>
      <w:r w:rsidRPr="007C7804">
        <w:t>-</w:t>
      </w:r>
      <w:proofErr w:type="spellStart"/>
      <w:r w:rsidRPr="007C7804">
        <w:t>monoglutam</w:t>
      </w:r>
      <w:r w:rsidR="00787DA6" w:rsidRPr="007C7804">
        <w:t>ová</w:t>
      </w:r>
      <w:proofErr w:type="spellEnd"/>
      <w:r w:rsidRPr="007C7804">
        <w:t xml:space="preserve"> (</w:t>
      </w:r>
      <w:r w:rsidR="00787DA6" w:rsidRPr="007C7804">
        <w:t>kyselina listová</w:t>
      </w:r>
      <w:r w:rsidRPr="007C7804">
        <w:t xml:space="preserve">), </w:t>
      </w:r>
      <w:r w:rsidR="00787DA6" w:rsidRPr="007C7804">
        <w:t>jodid draselný</w:t>
      </w:r>
      <w:r w:rsidRPr="007C7804">
        <w:t xml:space="preserve">, </w:t>
      </w:r>
      <w:proofErr w:type="spellStart"/>
      <w:r w:rsidR="00787DA6" w:rsidRPr="007C7804">
        <w:t>seleničnan</w:t>
      </w:r>
      <w:proofErr w:type="spellEnd"/>
      <w:r w:rsidR="00787DA6" w:rsidRPr="007C7804">
        <w:t xml:space="preserve"> sodný, biotin, </w:t>
      </w:r>
      <w:proofErr w:type="spellStart"/>
      <w:r w:rsidR="00787DA6" w:rsidRPr="007C7804">
        <w:t>f</w:t>
      </w:r>
      <w:r w:rsidRPr="007C7804">
        <w:t>ytomenadion</w:t>
      </w:r>
      <w:proofErr w:type="spellEnd"/>
      <w:r w:rsidRPr="007C7804">
        <w:t xml:space="preserve"> (vitamin K1), </w:t>
      </w:r>
      <w:r w:rsidR="00787DA6" w:rsidRPr="007C7804">
        <w:t>k</w:t>
      </w:r>
      <w:r w:rsidRPr="007C7804">
        <w:t>yano</w:t>
      </w:r>
      <w:r w:rsidR="00787DA6" w:rsidRPr="007C7804">
        <w:t>k</w:t>
      </w:r>
      <w:r w:rsidRPr="007C7804">
        <w:t>obalamin (vitamin B12).</w:t>
      </w:r>
    </w:p>
    <w:p w:rsidR="00191658" w:rsidRPr="007C7804" w:rsidRDefault="00191658" w:rsidP="00C453B2">
      <w:pPr>
        <w:pStyle w:val="western"/>
        <w:spacing w:before="0" w:beforeAutospacing="0" w:after="0" w:afterAutospacing="0" w:line="276" w:lineRule="auto"/>
        <w:jc w:val="both"/>
      </w:pPr>
    </w:p>
    <w:tbl>
      <w:tblPr>
        <w:tblW w:w="0" w:type="auto"/>
        <w:jc w:val="center"/>
        <w:tblLook w:val="04A0"/>
      </w:tblPr>
      <w:tblGrid>
        <w:gridCol w:w="2943"/>
        <w:gridCol w:w="2400"/>
        <w:gridCol w:w="3250"/>
      </w:tblGrid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C453B2" w:rsidRPr="007C7804" w:rsidRDefault="00945267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b/>
                <w:bCs/>
                <w:sz w:val="24"/>
                <w:szCs w:val="24"/>
              </w:rPr>
              <w:t>Nutriční informa</w:t>
            </w:r>
            <w:r w:rsidR="00C453B2" w:rsidRPr="007C7804">
              <w:rPr>
                <w:rFonts w:ascii="Times New Roman" w:hAnsi="Times New Roman"/>
                <w:b/>
                <w:bCs/>
                <w:sz w:val="24"/>
                <w:szCs w:val="24"/>
              </w:rPr>
              <w:t>ce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b/>
                <w:bCs/>
                <w:sz w:val="24"/>
                <w:szCs w:val="24"/>
              </w:rPr>
              <w:t>Na 100 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b/>
                <w:bCs/>
                <w:sz w:val="24"/>
                <w:szCs w:val="24"/>
              </w:rPr>
              <w:t>Na 400 g</w:t>
            </w:r>
          </w:p>
        </w:tc>
      </w:tr>
      <w:tr w:rsidR="00A02CFE" w:rsidRPr="007C7804" w:rsidTr="00F7026E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A02CFE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bCs/>
                <w:sz w:val="24"/>
                <w:szCs w:val="24"/>
              </w:rPr>
              <w:t>Energetická hodnota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E2715B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1367</w:t>
            </w:r>
            <w:r w:rsidR="00A02CFE" w:rsidRPr="007C7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02CFE" w:rsidRPr="007C7804">
              <w:rPr>
                <w:rFonts w:ascii="Times New Roman" w:hAnsi="Times New Roman"/>
                <w:sz w:val="24"/>
                <w:szCs w:val="24"/>
              </w:rPr>
              <w:t>kJ</w:t>
            </w:r>
            <w:proofErr w:type="spellEnd"/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FE" w:rsidRPr="007C7804" w:rsidRDefault="00E2715B" w:rsidP="00CE06B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5468</w:t>
            </w:r>
            <w:r w:rsidR="00A02CFE" w:rsidRPr="007C7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02CFE" w:rsidRPr="007C7804">
              <w:rPr>
                <w:rFonts w:ascii="Times New Roman" w:hAnsi="Times New Roman"/>
                <w:sz w:val="24"/>
                <w:szCs w:val="24"/>
              </w:rPr>
              <w:t>kJ</w:t>
            </w:r>
            <w:proofErr w:type="spellEnd"/>
          </w:p>
        </w:tc>
      </w:tr>
      <w:tr w:rsidR="00A02CFE" w:rsidRPr="007C7804" w:rsidTr="00F7026E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FE" w:rsidRPr="007C7804" w:rsidRDefault="00A02CFE" w:rsidP="00574EA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A02CFE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3</w:t>
            </w:r>
            <w:r w:rsidR="00E2715B" w:rsidRPr="007C7804">
              <w:rPr>
                <w:rFonts w:ascii="Times New Roman" w:hAnsi="Times New Roman"/>
                <w:sz w:val="24"/>
                <w:szCs w:val="24"/>
              </w:rPr>
              <w:t>22</w:t>
            </w:r>
            <w:r w:rsidRPr="007C7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7804">
              <w:rPr>
                <w:rFonts w:ascii="Times New Roman" w:hAnsi="Times New Roman"/>
                <w:sz w:val="24"/>
                <w:szCs w:val="24"/>
              </w:rPr>
              <w:t>kcal</w:t>
            </w:r>
            <w:proofErr w:type="spellEnd"/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FE" w:rsidRPr="007C7804" w:rsidRDefault="00A02CFE" w:rsidP="00CE06B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</w:t>
            </w:r>
            <w:r w:rsidR="00E2715B" w:rsidRPr="007C7804">
              <w:rPr>
                <w:rFonts w:ascii="Times New Roman" w:hAnsi="Times New Roman"/>
                <w:sz w:val="24"/>
                <w:szCs w:val="24"/>
              </w:rPr>
              <w:t>287</w:t>
            </w:r>
            <w:r w:rsidRPr="007C7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7804">
              <w:rPr>
                <w:rFonts w:ascii="Times New Roman" w:hAnsi="Times New Roman"/>
                <w:sz w:val="24"/>
                <w:szCs w:val="24"/>
              </w:rPr>
              <w:t>kcal</w:t>
            </w:r>
            <w:proofErr w:type="spellEnd"/>
          </w:p>
        </w:tc>
      </w:tr>
      <w:tr w:rsidR="00A02CFE" w:rsidRPr="007C7804" w:rsidTr="00F7026E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FE" w:rsidRPr="007C7804" w:rsidRDefault="00A02CFE" w:rsidP="007C780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Bílkovin</w:t>
            </w:r>
            <w:r w:rsidR="007C7804" w:rsidRPr="007C7804">
              <w:rPr>
                <w:rFonts w:ascii="Times New Roman" w:hAnsi="Times New Roman"/>
                <w:sz w:val="24"/>
                <w:szCs w:val="24"/>
              </w:rPr>
              <w:t xml:space="preserve">ný </w:t>
            </w:r>
            <w:r w:rsidRPr="007C7804">
              <w:rPr>
                <w:rFonts w:ascii="Times New Roman" w:hAnsi="Times New Roman"/>
                <w:sz w:val="24"/>
                <w:szCs w:val="24"/>
              </w:rPr>
              <w:t>ekvivalent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E2715B" w:rsidP="00AE32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  <w:highlight w:val="yellow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60</w:t>
            </w:r>
            <w:r w:rsidR="00A02CFE" w:rsidRPr="007C7804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E2715B" w:rsidP="00AE32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240</w:t>
            </w:r>
            <w:r w:rsidR="00A02CFE" w:rsidRPr="007C7804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</w:tc>
      </w:tr>
      <w:tr w:rsidR="00A02CFE" w:rsidRPr="007C7804" w:rsidTr="0059748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A02CFE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Aminokyseliny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757C50" w:rsidP="00AE327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73</w:t>
            </w:r>
            <w:r w:rsidR="00A02CFE" w:rsidRPr="007C7804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FE" w:rsidRPr="007C7804" w:rsidRDefault="00757C50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292</w:t>
            </w:r>
            <w:r w:rsidR="00A02CFE" w:rsidRPr="007C7804">
              <w:rPr>
                <w:rFonts w:ascii="Times New Roman" w:hAnsi="Times New Roman"/>
                <w:sz w:val="24"/>
                <w:szCs w:val="24"/>
              </w:rPr>
              <w:t xml:space="preserve"> g</w:t>
            </w:r>
          </w:p>
        </w:tc>
      </w:tr>
      <w:tr w:rsidR="00A02CFE" w:rsidRPr="007C7804" w:rsidTr="0059748A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A02CFE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Sacharidy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A02CFE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19,45 g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2CFE" w:rsidRPr="007C7804" w:rsidRDefault="00A02CFE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77,80 g</w:t>
            </w:r>
          </w:p>
        </w:tc>
      </w:tr>
      <w:tr w:rsidR="00A02CFE" w:rsidRPr="007C7804" w:rsidTr="0059748A">
        <w:trPr>
          <w:jc w:val="center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A02CFE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- z toho cukry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A02CFE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10,94 g</w:t>
            </w:r>
          </w:p>
        </w:tc>
        <w:tc>
          <w:tcPr>
            <w:tcW w:w="3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FE" w:rsidRPr="007C7804" w:rsidRDefault="00A02CFE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43,76 g</w:t>
            </w:r>
          </w:p>
        </w:tc>
      </w:tr>
      <w:tr w:rsidR="00A02CFE" w:rsidRPr="007C7804" w:rsidTr="0059748A">
        <w:trPr>
          <w:trHeight w:val="13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A02CFE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Tuky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A02CFE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0,29 g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2CFE" w:rsidRPr="007C7804" w:rsidRDefault="00A02CFE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1,16 g</w:t>
            </w:r>
          </w:p>
        </w:tc>
      </w:tr>
      <w:tr w:rsidR="00A02CFE" w:rsidRPr="007C7804" w:rsidTr="0059748A">
        <w:trPr>
          <w:trHeight w:val="128"/>
          <w:jc w:val="center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A02CFE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- nasycené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A02CFE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0,07 g</w:t>
            </w:r>
          </w:p>
        </w:tc>
        <w:tc>
          <w:tcPr>
            <w:tcW w:w="3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FE" w:rsidRPr="007C7804" w:rsidRDefault="00A02CFE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0,28 g</w:t>
            </w:r>
          </w:p>
        </w:tc>
      </w:tr>
      <w:tr w:rsidR="00A02CFE" w:rsidRPr="007C7804" w:rsidTr="00F7026E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A02CFE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Vláknina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CFE" w:rsidRPr="007C7804" w:rsidRDefault="00A02CFE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0,7 g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FE" w:rsidRPr="007C7804" w:rsidRDefault="00A02CFE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2,8 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91658" w:rsidRPr="007C7804" w:rsidRDefault="00191658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7C780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b/>
                <w:bCs/>
                <w:sz w:val="24"/>
                <w:szCs w:val="24"/>
              </w:rPr>
              <w:t>Vitam</w:t>
            </w:r>
            <w:r w:rsidR="007C7804" w:rsidRPr="007C7804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C7804">
              <w:rPr>
                <w:rFonts w:ascii="Times New Roman" w:hAnsi="Times New Roman"/>
                <w:b/>
                <w:bCs/>
                <w:sz w:val="24"/>
                <w:szCs w:val="24"/>
              </w:rPr>
              <w:t>ny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b/>
                <w:kern w:val="2"/>
                <w:sz w:val="24"/>
                <w:szCs w:val="24"/>
              </w:rPr>
              <w:t>Na 100 g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C7804">
              <w:rPr>
                <w:rFonts w:ascii="Times New Roman" w:hAnsi="Times New Roman"/>
                <w:b/>
                <w:sz w:val="24"/>
                <w:szCs w:val="24"/>
              </w:rPr>
              <w:t>Na 400 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7C780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Vitam</w:t>
            </w:r>
            <w:r w:rsidR="007C7804">
              <w:rPr>
                <w:rFonts w:ascii="Times New Roman" w:hAnsi="Times New Roman"/>
                <w:sz w:val="24"/>
                <w:szCs w:val="24"/>
              </w:rPr>
              <w:t>i</w:t>
            </w:r>
            <w:r w:rsidRPr="007C7804">
              <w:rPr>
                <w:rFonts w:ascii="Times New Roman" w:hAnsi="Times New Roman"/>
                <w:sz w:val="24"/>
                <w:szCs w:val="24"/>
              </w:rPr>
              <w:t xml:space="preserve">n A 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728 µg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2912 µg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7C7804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Vitami</w:t>
            </w:r>
            <w:r w:rsidR="00C453B2" w:rsidRPr="007C7804">
              <w:rPr>
                <w:rFonts w:ascii="Times New Roman" w:hAnsi="Times New Roman"/>
                <w:sz w:val="24"/>
                <w:szCs w:val="24"/>
              </w:rPr>
              <w:t xml:space="preserve">n B1 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2,0 mg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 xml:space="preserve">8,0 </w:t>
            </w:r>
            <w:r w:rsidR="00F622B1">
              <w:rPr>
                <w:rFonts w:ascii="Times New Roman" w:hAnsi="Times New Roman"/>
                <w:sz w:val="24"/>
                <w:szCs w:val="24"/>
              </w:rPr>
              <w:t>m</w:t>
            </w:r>
            <w:r w:rsidRPr="007C7804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7C7804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Vitami</w:t>
            </w:r>
            <w:r w:rsidR="00C453B2" w:rsidRPr="007C7804">
              <w:rPr>
                <w:rFonts w:ascii="Times New Roman" w:hAnsi="Times New Roman"/>
                <w:sz w:val="24"/>
                <w:szCs w:val="24"/>
              </w:rPr>
              <w:t xml:space="preserve">n B2 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2,4 mg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 xml:space="preserve">9,6 </w:t>
            </w:r>
            <w:r w:rsidR="00F622B1">
              <w:rPr>
                <w:rFonts w:ascii="Times New Roman" w:hAnsi="Times New Roman"/>
                <w:sz w:val="24"/>
                <w:szCs w:val="24"/>
              </w:rPr>
              <w:t>m</w:t>
            </w:r>
            <w:r w:rsidRPr="007C7804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7C7804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Vitami</w:t>
            </w:r>
            <w:r w:rsidR="00C453B2" w:rsidRPr="007C7804">
              <w:rPr>
                <w:rFonts w:ascii="Times New Roman" w:hAnsi="Times New Roman"/>
                <w:sz w:val="24"/>
                <w:szCs w:val="24"/>
              </w:rPr>
              <w:t xml:space="preserve">n B6 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2,4 mg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 xml:space="preserve">9,6 </w:t>
            </w:r>
            <w:r w:rsidR="00F622B1">
              <w:rPr>
                <w:rFonts w:ascii="Times New Roman" w:hAnsi="Times New Roman"/>
                <w:sz w:val="24"/>
                <w:szCs w:val="24"/>
              </w:rPr>
              <w:t>m</w:t>
            </w:r>
            <w:r w:rsidRPr="007C7804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7C7804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Vitami</w:t>
            </w:r>
            <w:r w:rsidR="00C453B2" w:rsidRPr="007C7804">
              <w:rPr>
                <w:rFonts w:ascii="Times New Roman" w:hAnsi="Times New Roman"/>
                <w:sz w:val="24"/>
                <w:szCs w:val="24"/>
              </w:rPr>
              <w:t xml:space="preserve">n B12 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4,0 µg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16 µg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Kyselina listová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312 µg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1248 µg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Niacin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26 mg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104 mg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Vitam</w:t>
            </w:r>
            <w:r w:rsidR="007C7804">
              <w:rPr>
                <w:rFonts w:ascii="Times New Roman" w:hAnsi="Times New Roman"/>
                <w:sz w:val="24"/>
                <w:szCs w:val="24"/>
              </w:rPr>
              <w:t>i</w:t>
            </w:r>
            <w:r w:rsidRPr="007C7804">
              <w:rPr>
                <w:rFonts w:ascii="Times New Roman" w:hAnsi="Times New Roman"/>
                <w:sz w:val="24"/>
                <w:szCs w:val="24"/>
              </w:rPr>
              <w:t xml:space="preserve">n B5 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7,2 mg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28,8 mg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Biot</w:t>
            </w:r>
            <w:r w:rsidR="007C7804">
              <w:rPr>
                <w:rFonts w:ascii="Times New Roman" w:hAnsi="Times New Roman"/>
                <w:sz w:val="24"/>
                <w:szCs w:val="24"/>
              </w:rPr>
              <w:t>i</w:t>
            </w:r>
            <w:r w:rsidRPr="007C7804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156 µg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624 µg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7C780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Vitam</w:t>
            </w:r>
            <w:r w:rsidR="007C7804">
              <w:rPr>
                <w:rFonts w:ascii="Times New Roman" w:hAnsi="Times New Roman"/>
                <w:sz w:val="24"/>
                <w:szCs w:val="24"/>
              </w:rPr>
              <w:t>i</w:t>
            </w:r>
            <w:r w:rsidRPr="007C7804">
              <w:rPr>
                <w:rFonts w:ascii="Times New Roman" w:hAnsi="Times New Roman"/>
                <w:sz w:val="24"/>
                <w:szCs w:val="24"/>
              </w:rPr>
              <w:t>n C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92 mg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368 mg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7C780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Vitam</w:t>
            </w:r>
            <w:r w:rsidR="007C7804">
              <w:rPr>
                <w:rFonts w:ascii="Times New Roman" w:hAnsi="Times New Roman"/>
                <w:sz w:val="24"/>
                <w:szCs w:val="24"/>
              </w:rPr>
              <w:t>i</w:t>
            </w:r>
            <w:r w:rsidRPr="007C7804">
              <w:rPr>
                <w:rFonts w:ascii="Times New Roman" w:hAnsi="Times New Roman"/>
                <w:sz w:val="24"/>
                <w:szCs w:val="24"/>
              </w:rPr>
              <w:t xml:space="preserve">n D3 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14 µg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56 µg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7C7804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Vitami</w:t>
            </w:r>
            <w:r w:rsidR="00C453B2" w:rsidRPr="007C7804">
              <w:rPr>
                <w:rFonts w:ascii="Times New Roman" w:hAnsi="Times New Roman"/>
                <w:sz w:val="24"/>
                <w:szCs w:val="24"/>
              </w:rPr>
              <w:t xml:space="preserve">n E 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15,2 mg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60,8 mg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7C7804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Vitami</w:t>
            </w:r>
            <w:r w:rsidR="00C453B2" w:rsidRPr="007C7804">
              <w:rPr>
                <w:rFonts w:ascii="Times New Roman" w:hAnsi="Times New Roman"/>
                <w:sz w:val="24"/>
                <w:szCs w:val="24"/>
              </w:rPr>
              <w:t xml:space="preserve">n K1 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98,8 µg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395,2 µg</w:t>
            </w:r>
          </w:p>
        </w:tc>
      </w:tr>
    </w:tbl>
    <w:p w:rsidR="00C453B2" w:rsidRPr="007C7804" w:rsidRDefault="00C453B2" w:rsidP="00C453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191658" w:rsidRPr="007C7804" w:rsidRDefault="00191658" w:rsidP="00C453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2943"/>
        <w:gridCol w:w="2410"/>
        <w:gridCol w:w="3260"/>
      </w:tblGrid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b/>
                <w:bCs/>
                <w:sz w:val="24"/>
                <w:szCs w:val="24"/>
              </w:rPr>
              <w:t>Minerální látky a stopové prvky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b/>
                <w:bCs/>
                <w:sz w:val="24"/>
                <w:szCs w:val="24"/>
              </w:rPr>
              <w:t>Na 100 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7804">
              <w:rPr>
                <w:rFonts w:ascii="Times New Roman" w:hAnsi="Times New Roman"/>
                <w:b/>
                <w:bCs/>
                <w:sz w:val="24"/>
                <w:szCs w:val="24"/>
              </w:rPr>
              <w:t>Na 400 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Vápník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1120 mg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4480 mg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kern w:val="2"/>
                <w:sz w:val="24"/>
                <w:szCs w:val="24"/>
              </w:rPr>
              <w:t>Fosfor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884 mg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3536 mg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Hořčík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312 mg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1248 mg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Železo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20,8 mg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83,2 mg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Zinek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17,2 mg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68,8 mg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Měď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1,84 mg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7,36 mg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Jód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244 µg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976 µg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Mangan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3,2 mg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12,8 mg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Chróm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72,8 µg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291,2 µg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Selen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86 µg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344 µg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Molybden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182 µg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728 µg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Sodík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8455A1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628</w:t>
            </w:r>
            <w:r w:rsidR="00C453B2" w:rsidRPr="007C7804">
              <w:rPr>
                <w:rFonts w:ascii="Times New Roman" w:hAnsi="Times New Roman"/>
                <w:sz w:val="24"/>
                <w:szCs w:val="24"/>
              </w:rPr>
              <w:t xml:space="preserve"> mg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8455A1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2512</w:t>
            </w:r>
            <w:r w:rsidR="00C453B2" w:rsidRPr="007C7804">
              <w:rPr>
                <w:rFonts w:ascii="Times New Roman" w:hAnsi="Times New Roman"/>
                <w:sz w:val="24"/>
                <w:szCs w:val="24"/>
              </w:rPr>
              <w:t xml:space="preserve"> mg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Draslík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1040 mg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4160 mg</w:t>
            </w:r>
          </w:p>
        </w:tc>
      </w:tr>
      <w:tr w:rsidR="00C453B2" w:rsidRPr="007C7804" w:rsidTr="00F7026E">
        <w:trPr>
          <w:jc w:val="center"/>
        </w:trPr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574E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Chloridy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860 mg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53B2" w:rsidRPr="007C7804" w:rsidRDefault="00C453B2" w:rsidP="00F702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3440 mg</w:t>
            </w:r>
          </w:p>
        </w:tc>
      </w:tr>
    </w:tbl>
    <w:p w:rsidR="00C453B2" w:rsidRPr="007C7804" w:rsidRDefault="00C453B2" w:rsidP="00C453B2">
      <w:pPr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41" w:rightFromText="141" w:vertAnchor="text" w:horzAnchor="margin" w:tblpXSpec="center" w:tblpY="406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/>
      </w:tblPr>
      <w:tblGrid>
        <w:gridCol w:w="2943"/>
        <w:gridCol w:w="2694"/>
      </w:tblGrid>
      <w:tr w:rsidR="006C2BD1" w:rsidRPr="007C7804" w:rsidTr="008F78BD">
        <w:tc>
          <w:tcPr>
            <w:tcW w:w="5637" w:type="dxa"/>
            <w:gridSpan w:val="2"/>
            <w:vAlign w:val="bottom"/>
            <w:hideMark/>
          </w:tcPr>
          <w:p w:rsidR="006C2BD1" w:rsidRPr="007C7804" w:rsidRDefault="006C2BD1" w:rsidP="00A06523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7C7804">
              <w:rPr>
                <w:rFonts w:ascii="Times New Roman" w:hAnsi="Times New Roman"/>
                <w:b/>
                <w:bCs/>
                <w:sz w:val="24"/>
                <w:szCs w:val="24"/>
              </w:rPr>
              <w:t>Profil aminokyselin na 100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C78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 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L-alanin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3,38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L-arginin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4,73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 xml:space="preserve">Kyselina L- </w:t>
            </w:r>
            <w:proofErr w:type="spellStart"/>
            <w:r w:rsidRPr="007C7804">
              <w:rPr>
                <w:rFonts w:ascii="Times New Roman" w:hAnsi="Times New Roman"/>
                <w:sz w:val="24"/>
                <w:szCs w:val="24"/>
              </w:rPr>
              <w:t>aspar</w:t>
            </w:r>
            <w:r w:rsidR="007C7804">
              <w:rPr>
                <w:rFonts w:ascii="Times New Roman" w:hAnsi="Times New Roman"/>
                <w:sz w:val="24"/>
                <w:szCs w:val="24"/>
              </w:rPr>
              <w:t>a</w:t>
            </w:r>
            <w:r w:rsidRPr="007C7804">
              <w:rPr>
                <w:rFonts w:ascii="Times New Roman" w:hAnsi="Times New Roman"/>
                <w:sz w:val="24"/>
                <w:szCs w:val="24"/>
              </w:rPr>
              <w:t>gová</w:t>
            </w:r>
            <w:proofErr w:type="spellEnd"/>
            <w:r w:rsidRPr="007C7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6,86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L-cystin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2,24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Glycin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7,44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L-histidin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2,60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</w:t>
            </w:r>
            <w:proofErr w:type="spellStart"/>
            <w:r w:rsidRPr="007C7804">
              <w:rPr>
                <w:rFonts w:ascii="Times New Roman" w:hAnsi="Times New Roman"/>
                <w:sz w:val="24"/>
                <w:szCs w:val="24"/>
              </w:rPr>
              <w:t>isoleucin</w:t>
            </w:r>
            <w:proofErr w:type="spellEnd"/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4,47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L-leucin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7,75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L-lysin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4,73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</w:t>
            </w:r>
            <w:proofErr w:type="spellStart"/>
            <w:r w:rsidRPr="007C7804">
              <w:rPr>
                <w:rFonts w:ascii="Times New Roman" w:hAnsi="Times New Roman"/>
                <w:sz w:val="24"/>
                <w:szCs w:val="24"/>
              </w:rPr>
              <w:t>methionin</w:t>
            </w:r>
            <w:proofErr w:type="spellEnd"/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1,2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L-prolin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5,2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L-fenylalanin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0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L-serin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2,96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</w:t>
            </w:r>
            <w:proofErr w:type="spellStart"/>
            <w:r w:rsidRPr="007C7804">
              <w:rPr>
                <w:rFonts w:ascii="Times New Roman" w:hAnsi="Times New Roman"/>
                <w:sz w:val="24"/>
                <w:szCs w:val="24"/>
              </w:rPr>
              <w:t>threonin</w:t>
            </w:r>
            <w:proofErr w:type="spellEnd"/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5,2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L-tryptofan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1,40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</w:t>
            </w:r>
            <w:proofErr w:type="spellStart"/>
            <w:r w:rsidRPr="007C7804">
              <w:rPr>
                <w:rFonts w:ascii="Times New Roman" w:hAnsi="Times New Roman"/>
                <w:sz w:val="24"/>
                <w:szCs w:val="24"/>
              </w:rPr>
              <w:t>tyrosin</w:t>
            </w:r>
            <w:proofErr w:type="spellEnd"/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7,44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L-valin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5,25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L-karnitin</w:t>
            </w:r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0,07 g</w:t>
            </w:r>
          </w:p>
        </w:tc>
      </w:tr>
      <w:tr w:rsidR="00C453B2" w:rsidRPr="007C7804" w:rsidTr="00A06523">
        <w:tc>
          <w:tcPr>
            <w:tcW w:w="2943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proofErr w:type="spellStart"/>
            <w:r w:rsidRPr="007C7804">
              <w:rPr>
                <w:rFonts w:ascii="Times New Roman" w:hAnsi="Times New Roman"/>
                <w:sz w:val="24"/>
                <w:szCs w:val="24"/>
              </w:rPr>
              <w:t>Taurin</w:t>
            </w:r>
            <w:proofErr w:type="spellEnd"/>
          </w:p>
        </w:tc>
        <w:tc>
          <w:tcPr>
            <w:tcW w:w="2694" w:type="dxa"/>
            <w:vAlign w:val="bottom"/>
            <w:hideMark/>
          </w:tcPr>
          <w:p w:rsidR="00C453B2" w:rsidRPr="007C7804" w:rsidRDefault="00C453B2" w:rsidP="00A065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127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C7804">
              <w:rPr>
                <w:rFonts w:ascii="Times New Roman" w:hAnsi="Times New Roman"/>
                <w:sz w:val="24"/>
                <w:szCs w:val="24"/>
              </w:rPr>
              <w:t>0,10 g</w:t>
            </w:r>
          </w:p>
        </w:tc>
      </w:tr>
    </w:tbl>
    <w:p w:rsidR="00C453B2" w:rsidRPr="007C7804" w:rsidRDefault="00C453B2" w:rsidP="00C453B2">
      <w:pPr>
        <w:rPr>
          <w:rFonts w:ascii="Times New Roman" w:hAnsi="Times New Roman"/>
          <w:vanish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C453B2" w:rsidRPr="007C7804" w:rsidRDefault="00C453B2" w:rsidP="00C453B2">
      <w:pPr>
        <w:rPr>
          <w:rFonts w:ascii="Times New Roman" w:hAnsi="Times New Roman"/>
          <w:sz w:val="24"/>
          <w:szCs w:val="24"/>
        </w:rPr>
      </w:pPr>
    </w:p>
    <w:p w:rsidR="00191658" w:rsidRPr="007C7804" w:rsidRDefault="00191658" w:rsidP="009452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06523" w:rsidRDefault="00A06523" w:rsidP="005E38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B1882" w:rsidRDefault="002B1882" w:rsidP="005E38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45267" w:rsidRPr="007C7804" w:rsidRDefault="00945267" w:rsidP="005933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C7804">
        <w:rPr>
          <w:rFonts w:ascii="Times New Roman" w:hAnsi="Times New Roman"/>
          <w:b/>
          <w:color w:val="000000" w:themeColor="text1"/>
          <w:sz w:val="24"/>
          <w:szCs w:val="24"/>
        </w:rPr>
        <w:t>Výrobce:</w:t>
      </w:r>
      <w:r w:rsidRPr="007C7804">
        <w:rPr>
          <w:rFonts w:ascii="Times New Roman" w:hAnsi="Times New Roman"/>
          <w:color w:val="000000" w:themeColor="text1"/>
          <w:sz w:val="24"/>
          <w:szCs w:val="24"/>
        </w:rPr>
        <w:t xml:space="preserve"> LABOMAR </w:t>
      </w:r>
      <w:proofErr w:type="spellStart"/>
      <w:r w:rsidRPr="007C7804">
        <w:rPr>
          <w:rFonts w:ascii="Times New Roman" w:hAnsi="Times New Roman"/>
          <w:color w:val="000000" w:themeColor="text1"/>
          <w:sz w:val="24"/>
          <w:szCs w:val="24"/>
        </w:rPr>
        <w:t>srl</w:t>
      </w:r>
      <w:proofErr w:type="spellEnd"/>
      <w:r w:rsidRPr="007C780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7C7804">
        <w:rPr>
          <w:rFonts w:ascii="Times New Roman" w:hAnsi="Times New Roman"/>
          <w:color w:val="000000" w:themeColor="text1"/>
          <w:sz w:val="24"/>
          <w:szCs w:val="24"/>
        </w:rPr>
        <w:t>Istrana</w:t>
      </w:r>
      <w:proofErr w:type="spellEnd"/>
      <w:r w:rsidRPr="007C7804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proofErr w:type="spellStart"/>
      <w:r w:rsidRPr="007C7804">
        <w:rPr>
          <w:rFonts w:ascii="Times New Roman" w:hAnsi="Times New Roman"/>
          <w:color w:val="000000" w:themeColor="text1"/>
          <w:sz w:val="24"/>
          <w:szCs w:val="24"/>
        </w:rPr>
        <w:t>Treviso</w:t>
      </w:r>
      <w:proofErr w:type="spellEnd"/>
      <w:r w:rsidRPr="007C7804">
        <w:rPr>
          <w:rFonts w:ascii="Times New Roman" w:hAnsi="Times New Roman"/>
          <w:color w:val="000000" w:themeColor="text1"/>
          <w:sz w:val="24"/>
          <w:szCs w:val="24"/>
        </w:rPr>
        <w:t>, Itálie</w:t>
      </w:r>
    </w:p>
    <w:p w:rsidR="00945267" w:rsidRPr="007C7804" w:rsidRDefault="00945267" w:rsidP="005933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C7804">
        <w:rPr>
          <w:rFonts w:ascii="Times New Roman" w:hAnsi="Times New Roman"/>
          <w:b/>
          <w:color w:val="000000" w:themeColor="text1"/>
          <w:sz w:val="24"/>
          <w:szCs w:val="24"/>
        </w:rPr>
        <w:t>Vyrobeno pro:</w:t>
      </w:r>
      <w:r w:rsidRPr="007C7804">
        <w:rPr>
          <w:rFonts w:ascii="Times New Roman" w:hAnsi="Times New Roman"/>
          <w:color w:val="000000" w:themeColor="text1"/>
          <w:sz w:val="24"/>
          <w:szCs w:val="24"/>
        </w:rPr>
        <w:t xml:space="preserve"> POA </w:t>
      </w:r>
      <w:proofErr w:type="spellStart"/>
      <w:r w:rsidRPr="007C7804">
        <w:rPr>
          <w:rFonts w:ascii="Times New Roman" w:hAnsi="Times New Roman"/>
          <w:color w:val="000000" w:themeColor="text1"/>
          <w:sz w:val="24"/>
          <w:szCs w:val="24"/>
        </w:rPr>
        <w:t>Pharma</w:t>
      </w:r>
      <w:proofErr w:type="spellEnd"/>
      <w:r w:rsidRPr="007C780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C7804">
        <w:rPr>
          <w:rFonts w:ascii="Times New Roman" w:hAnsi="Times New Roman"/>
          <w:color w:val="000000" w:themeColor="text1"/>
          <w:sz w:val="24"/>
          <w:szCs w:val="24"/>
        </w:rPr>
        <w:t>Scandinavia</w:t>
      </w:r>
      <w:proofErr w:type="spellEnd"/>
      <w:r w:rsidRPr="007C7804">
        <w:rPr>
          <w:rFonts w:ascii="Times New Roman" w:hAnsi="Times New Roman"/>
          <w:color w:val="000000" w:themeColor="text1"/>
          <w:sz w:val="24"/>
          <w:szCs w:val="24"/>
        </w:rPr>
        <w:t xml:space="preserve"> AB, Švédsko</w:t>
      </w:r>
    </w:p>
    <w:p w:rsidR="00945267" w:rsidRPr="007C7804" w:rsidRDefault="00B12544" w:rsidP="005933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3190875</wp:posOffset>
            </wp:positionH>
            <wp:positionV relativeFrom="page">
              <wp:posOffset>9363075</wp:posOffset>
            </wp:positionV>
            <wp:extent cx="1177925" cy="704850"/>
            <wp:effectExtent l="19050" t="0" r="3175" b="0"/>
            <wp:wrapTight wrapText="bothSides">
              <wp:wrapPolygon edited="0">
                <wp:start x="-349" y="0"/>
                <wp:lineTo x="-349" y="21016"/>
                <wp:lineTo x="21658" y="21016"/>
                <wp:lineTo x="21658" y="0"/>
                <wp:lineTo x="-349" y="0"/>
              </wp:wrapPolygon>
            </wp:wrapTight>
            <wp:docPr id="4" name="obrázek 5" descr="http://www.dantem.cz/renderbarcode.php?data=7350059341115&amp;symbology=EAN&amp;nocheck=&amp;w=25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antem.cz/renderbarcode.php?data=7350059341115&amp;symbology=EAN&amp;nocheck=&amp;w=250&amp;h=1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5267" w:rsidRPr="007C7804">
        <w:rPr>
          <w:rFonts w:ascii="Times New Roman" w:hAnsi="Times New Roman"/>
          <w:b/>
          <w:color w:val="000000" w:themeColor="text1"/>
          <w:sz w:val="24"/>
          <w:szCs w:val="24"/>
        </w:rPr>
        <w:t>Kontakt pro ČR:</w:t>
      </w:r>
      <w:r w:rsidR="00945267" w:rsidRPr="007C780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45267" w:rsidRPr="007C7804">
        <w:rPr>
          <w:rFonts w:ascii="Times New Roman" w:hAnsi="Times New Roman"/>
          <w:color w:val="000000" w:themeColor="text1"/>
          <w:sz w:val="24"/>
          <w:szCs w:val="24"/>
        </w:rPr>
        <w:t>Metaboli</w:t>
      </w:r>
      <w:proofErr w:type="spellEnd"/>
      <w:r w:rsidR="00945267" w:rsidRPr="007C7804">
        <w:rPr>
          <w:rFonts w:ascii="Times New Roman" w:hAnsi="Times New Roman"/>
          <w:color w:val="000000" w:themeColor="text1"/>
          <w:sz w:val="24"/>
          <w:szCs w:val="24"/>
        </w:rPr>
        <w:t xml:space="preserve"> Med s.r.o., Kaprova 42/14, Praha 1 – Staré Město, Česká republika</w:t>
      </w:r>
    </w:p>
    <w:p w:rsidR="00945267" w:rsidRPr="007C7804" w:rsidRDefault="00945267" w:rsidP="00593395">
      <w:pPr>
        <w:pStyle w:val="Normlnweb"/>
        <w:spacing w:line="276" w:lineRule="auto"/>
        <w:rPr>
          <w:color w:val="000000" w:themeColor="text1"/>
        </w:rPr>
      </w:pPr>
      <w:r w:rsidRPr="007C7804">
        <w:rPr>
          <w:b/>
          <w:color w:val="000000" w:themeColor="text1"/>
        </w:rPr>
        <w:t>EAN:</w:t>
      </w:r>
      <w:r w:rsidRPr="007C7804">
        <w:rPr>
          <w:color w:val="000000" w:themeColor="text1"/>
        </w:rPr>
        <w:t xml:space="preserve"> </w:t>
      </w:r>
      <w:r w:rsidR="005E38E9" w:rsidRPr="007C7804">
        <w:rPr>
          <w:color w:val="000000" w:themeColor="text1"/>
          <w:shd w:val="clear" w:color="auto" w:fill="FFFFFF"/>
        </w:rPr>
        <w:t>7350059341115</w:t>
      </w:r>
    </w:p>
    <w:p w:rsidR="00D92BD6" w:rsidRPr="007C7804" w:rsidRDefault="00D92BD6" w:rsidP="005E38E9">
      <w:pPr>
        <w:spacing w:line="276" w:lineRule="auto"/>
        <w:rPr>
          <w:rFonts w:ascii="Times New Roman" w:hAnsi="Times New Roman"/>
          <w:sz w:val="24"/>
          <w:szCs w:val="24"/>
        </w:rPr>
      </w:pPr>
    </w:p>
    <w:sectPr w:rsidR="00D92BD6" w:rsidRPr="007C7804" w:rsidSect="00B3210D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930" w:right="1134" w:bottom="1276" w:left="1701" w:header="142" w:footer="278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4F7" w:rsidRDefault="00E544F7">
      <w:r>
        <w:separator/>
      </w:r>
    </w:p>
  </w:endnote>
  <w:endnote w:type="continuationSeparator" w:id="0">
    <w:p w:rsidR="00E544F7" w:rsidRDefault="00E54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proofErr w:type="spellStart"/>
    <w:r>
      <w:rPr>
        <w:rFonts w:cs="Arial"/>
        <w:b/>
        <w:color w:val="00B050"/>
        <w:spacing w:val="0"/>
        <w:sz w:val="12"/>
        <w:szCs w:val="12"/>
        <w:lang w:eastAsia="cs-CZ"/>
      </w:rPr>
      <w:t>Metaboli</w:t>
    </w:r>
    <w:proofErr w:type="spellEnd"/>
    <w:r>
      <w:rPr>
        <w:rFonts w:cs="Arial"/>
        <w:b/>
        <w:color w:val="00B050"/>
        <w:spacing w:val="0"/>
        <w:sz w:val="12"/>
        <w:szCs w:val="12"/>
        <w:lang w:eastAsia="cs-CZ"/>
      </w:rPr>
      <w:t xml:space="preserve"> Med s.r.o.</w:t>
    </w:r>
    <w:r>
      <w:rPr>
        <w:rFonts w:cs="Arial"/>
        <w:color w:val="00B050"/>
        <w:spacing w:val="0"/>
        <w:sz w:val="12"/>
        <w:szCs w:val="12"/>
        <w:lang w:eastAsia="cs-CZ"/>
      </w:rPr>
      <w:t>,</w:t>
    </w:r>
    <w:r>
      <w:rPr>
        <w:rFonts w:cs="Arial"/>
        <w:color w:val="FF0000"/>
        <w:spacing w:val="0"/>
        <w:sz w:val="12"/>
        <w:szCs w:val="12"/>
        <w:lang w:eastAsia="cs-CZ"/>
      </w:rPr>
      <w:t xml:space="preserve"> </w:t>
    </w:r>
    <w:r>
      <w:rPr>
        <w:rFonts w:cs="Arial"/>
        <w:color w:val="00B050"/>
        <w:spacing w:val="0"/>
        <w:sz w:val="12"/>
        <w:szCs w:val="12"/>
        <w:lang w:eastAsia="cs-CZ"/>
      </w:rPr>
      <w:t>Kaprova 42/14, 110 00 Praha 1 – Staré Město, Česká republika; tel: +420 605 835 455</w:t>
    </w:r>
  </w:p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>
      <w:rPr>
        <w:rFonts w:cs="Arial"/>
        <w:color w:val="00B050"/>
        <w:spacing w:val="0"/>
        <w:sz w:val="12"/>
        <w:szCs w:val="12"/>
        <w:lang w:eastAsia="cs-CZ"/>
      </w:rPr>
      <w:t>Společnost je zapsána v obchodním rejstříku vedeného Městským soudem v Praze oddíl C, vložka 202803</w:t>
    </w:r>
  </w:p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>
      <w:rPr>
        <w:rFonts w:cs="Arial"/>
        <w:color w:val="00B050"/>
        <w:spacing w:val="0"/>
        <w:sz w:val="12"/>
        <w:szCs w:val="12"/>
        <w:lang w:eastAsia="cs-CZ"/>
      </w:rPr>
      <w:t>IČO: 29134391, DIČ: CZ29134391</w:t>
    </w:r>
  </w:p>
  <w:p w:rsidR="00FD4FDF" w:rsidRPr="0081574C" w:rsidRDefault="00FD4FDF" w:rsidP="0081574C">
    <w:pPr>
      <w:pStyle w:val="Zpat"/>
      <w:rPr>
        <w:szCs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proofErr w:type="spellStart"/>
    <w:r>
      <w:rPr>
        <w:rFonts w:cs="Arial"/>
        <w:b/>
        <w:color w:val="00B050"/>
        <w:spacing w:val="0"/>
        <w:sz w:val="12"/>
        <w:szCs w:val="12"/>
        <w:lang w:eastAsia="cs-CZ"/>
      </w:rPr>
      <w:t>Metaboli</w:t>
    </w:r>
    <w:proofErr w:type="spellEnd"/>
    <w:r>
      <w:rPr>
        <w:rFonts w:cs="Arial"/>
        <w:b/>
        <w:color w:val="00B050"/>
        <w:spacing w:val="0"/>
        <w:sz w:val="12"/>
        <w:szCs w:val="12"/>
        <w:lang w:eastAsia="cs-CZ"/>
      </w:rPr>
      <w:t xml:space="preserve"> Med s.r.o.</w:t>
    </w:r>
    <w:r>
      <w:rPr>
        <w:rFonts w:cs="Arial"/>
        <w:color w:val="00B050"/>
        <w:spacing w:val="0"/>
        <w:sz w:val="12"/>
        <w:szCs w:val="12"/>
        <w:lang w:eastAsia="cs-CZ"/>
      </w:rPr>
      <w:t>,</w:t>
    </w:r>
    <w:r>
      <w:rPr>
        <w:rFonts w:cs="Arial"/>
        <w:color w:val="FF0000"/>
        <w:spacing w:val="0"/>
        <w:sz w:val="12"/>
        <w:szCs w:val="12"/>
        <w:lang w:eastAsia="cs-CZ"/>
      </w:rPr>
      <w:t xml:space="preserve"> </w:t>
    </w:r>
    <w:r>
      <w:rPr>
        <w:rFonts w:cs="Arial"/>
        <w:color w:val="00B050"/>
        <w:spacing w:val="0"/>
        <w:sz w:val="12"/>
        <w:szCs w:val="12"/>
        <w:lang w:eastAsia="cs-CZ"/>
      </w:rPr>
      <w:t>Kaprova 42/14, 110 00 Praha 1 – Staré Město, Česká republika; tel: +420 605 835 455</w:t>
    </w:r>
  </w:p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>
      <w:rPr>
        <w:rFonts w:cs="Arial"/>
        <w:color w:val="00B050"/>
        <w:spacing w:val="0"/>
        <w:sz w:val="12"/>
        <w:szCs w:val="12"/>
        <w:lang w:eastAsia="cs-CZ"/>
      </w:rPr>
      <w:t>Společnost je zapsána v obchodním rejstříku vedeného Městským soudem v Praze oddíl C, vložka 202803</w:t>
    </w:r>
  </w:p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>
      <w:rPr>
        <w:rFonts w:cs="Arial"/>
        <w:color w:val="00B050"/>
        <w:spacing w:val="0"/>
        <w:sz w:val="12"/>
        <w:szCs w:val="12"/>
        <w:lang w:eastAsia="cs-CZ"/>
      </w:rPr>
      <w:t>IČO: 29134391, DIČ: CZ29134391</w:t>
    </w:r>
  </w:p>
  <w:p w:rsidR="00D5157B" w:rsidRPr="00E54694" w:rsidRDefault="00D5157B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4F7" w:rsidRDefault="00E544F7">
      <w:r>
        <w:separator/>
      </w:r>
    </w:p>
  </w:footnote>
  <w:footnote w:type="continuationSeparator" w:id="0">
    <w:p w:rsidR="00E544F7" w:rsidRDefault="00E544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BB3" w:rsidRDefault="006606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posOffset>901919</wp:posOffset>
          </wp:positionH>
          <wp:positionV relativeFrom="page">
            <wp:posOffset>126124</wp:posOffset>
          </wp:positionV>
          <wp:extent cx="1920109" cy="457200"/>
          <wp:effectExtent l="19050" t="0" r="3941" b="0"/>
          <wp:wrapNone/>
          <wp:docPr id="5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109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315B9">
      <w:rPr>
        <w:noProof/>
        <w:lang w:eastAsia="cs-CZ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page">
            <wp:posOffset>819150</wp:posOffset>
          </wp:positionH>
          <wp:positionV relativeFrom="page">
            <wp:posOffset>4476750</wp:posOffset>
          </wp:positionV>
          <wp:extent cx="6134100" cy="1257300"/>
          <wp:effectExtent l="19050" t="0" r="0" b="0"/>
          <wp:wrapNone/>
          <wp:docPr id="6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15" w:rsidRDefault="0075286D" w:rsidP="006606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977342</wp:posOffset>
          </wp:positionH>
          <wp:positionV relativeFrom="page">
            <wp:posOffset>160934</wp:posOffset>
          </wp:positionV>
          <wp:extent cx="1926793" cy="446228"/>
          <wp:effectExtent l="19050" t="0" r="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793" cy="4462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12383" w:rsidRDefault="0075286D" w:rsidP="006606FF">
    <w:pPr>
      <w:tabs>
        <w:tab w:val="left" w:pos="1639"/>
      </w:tabs>
    </w:pPr>
    <w:r w:rsidRPr="0075286D">
      <w:rPr>
        <w:rFonts w:cs="Arial"/>
        <w:noProof/>
        <w:sz w:val="22"/>
        <w:lang w:eastAsia="cs-CZ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4457700</wp:posOffset>
          </wp:positionV>
          <wp:extent cx="6134100" cy="1257300"/>
          <wp:effectExtent l="19050" t="0" r="0" b="0"/>
          <wp:wrapNone/>
          <wp:docPr id="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606FF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FEA8E4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3D88016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4F0728E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B629B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094705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68704C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D3C771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B85838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B0F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26F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094959"/>
    <w:multiLevelType w:val="hybridMultilevel"/>
    <w:tmpl w:val="2D8A96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B94DAD"/>
    <w:multiLevelType w:val="hybridMultilevel"/>
    <w:tmpl w:val="50206C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8C3E9E"/>
    <w:multiLevelType w:val="singleLevel"/>
    <w:tmpl w:val="37E252A4"/>
    <w:lvl w:ilvl="0">
      <w:start w:val="1"/>
      <w:numFmt w:val="bullet"/>
      <w:pStyle w:val="Seznamsodrkami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29D8786E"/>
    <w:multiLevelType w:val="hybridMultilevel"/>
    <w:tmpl w:val="85B85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6F5914"/>
    <w:multiLevelType w:val="hybridMultilevel"/>
    <w:tmpl w:val="49188AE4"/>
    <w:lvl w:ilvl="0" w:tplc="773E03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F168E4"/>
    <w:multiLevelType w:val="hybridMultilevel"/>
    <w:tmpl w:val="63704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1A01C9"/>
    <w:multiLevelType w:val="hybridMultilevel"/>
    <w:tmpl w:val="5EDA641E"/>
    <w:lvl w:ilvl="0" w:tplc="962C89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230FF8"/>
    <w:multiLevelType w:val="singleLevel"/>
    <w:tmpl w:val="CA8A963A"/>
    <w:lvl w:ilvl="0">
      <w:start w:val="1"/>
      <w:numFmt w:val="decimal"/>
      <w:pStyle w:val="slovanseznam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6970386D"/>
    <w:multiLevelType w:val="hybridMultilevel"/>
    <w:tmpl w:val="56682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A8009F"/>
    <w:multiLevelType w:val="hybridMultilevel"/>
    <w:tmpl w:val="0C36F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8D10BA"/>
    <w:multiLevelType w:val="hybridMultilevel"/>
    <w:tmpl w:val="A3FEE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4"/>
  </w:num>
  <w:num w:numId="14">
    <w:abstractNumId w:val="16"/>
  </w:num>
  <w:num w:numId="15">
    <w:abstractNumId w:val="13"/>
  </w:num>
  <w:num w:numId="16">
    <w:abstractNumId w:val="18"/>
  </w:num>
  <w:num w:numId="17">
    <w:abstractNumId w:val="19"/>
  </w:num>
  <w:num w:numId="18">
    <w:abstractNumId w:val="20"/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1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9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45410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/>
  <w:rsids>
    <w:rsidRoot w:val="008E6127"/>
    <w:rsid w:val="00002E95"/>
    <w:rsid w:val="00007560"/>
    <w:rsid w:val="00011380"/>
    <w:rsid w:val="00020F6C"/>
    <w:rsid w:val="000279A5"/>
    <w:rsid w:val="0005000D"/>
    <w:rsid w:val="00063A3D"/>
    <w:rsid w:val="000735AF"/>
    <w:rsid w:val="00075A25"/>
    <w:rsid w:val="000B0641"/>
    <w:rsid w:val="000C1F54"/>
    <w:rsid w:val="000E534F"/>
    <w:rsid w:val="000E712D"/>
    <w:rsid w:val="001127CA"/>
    <w:rsid w:val="0014341A"/>
    <w:rsid w:val="001477E0"/>
    <w:rsid w:val="00160831"/>
    <w:rsid w:val="00162F23"/>
    <w:rsid w:val="001734A2"/>
    <w:rsid w:val="00191658"/>
    <w:rsid w:val="001B3BFE"/>
    <w:rsid w:val="001B74D5"/>
    <w:rsid w:val="001C1360"/>
    <w:rsid w:val="001C2F43"/>
    <w:rsid w:val="001E3320"/>
    <w:rsid w:val="001F0132"/>
    <w:rsid w:val="001F2E1F"/>
    <w:rsid w:val="001F5012"/>
    <w:rsid w:val="00210285"/>
    <w:rsid w:val="002139BA"/>
    <w:rsid w:val="00221880"/>
    <w:rsid w:val="002218E1"/>
    <w:rsid w:val="00226A90"/>
    <w:rsid w:val="0025686E"/>
    <w:rsid w:val="002604A5"/>
    <w:rsid w:val="00262E30"/>
    <w:rsid w:val="00263146"/>
    <w:rsid w:val="0027563E"/>
    <w:rsid w:val="002847CA"/>
    <w:rsid w:val="00291576"/>
    <w:rsid w:val="002A5E2A"/>
    <w:rsid w:val="002A66F5"/>
    <w:rsid w:val="002B1882"/>
    <w:rsid w:val="002F7291"/>
    <w:rsid w:val="00306CF1"/>
    <w:rsid w:val="00312383"/>
    <w:rsid w:val="0032624A"/>
    <w:rsid w:val="00330BB3"/>
    <w:rsid w:val="00330C7C"/>
    <w:rsid w:val="00337D78"/>
    <w:rsid w:val="0036013C"/>
    <w:rsid w:val="00365F4C"/>
    <w:rsid w:val="0037053C"/>
    <w:rsid w:val="00371428"/>
    <w:rsid w:val="003C26B1"/>
    <w:rsid w:val="003E596E"/>
    <w:rsid w:val="00401A72"/>
    <w:rsid w:val="004230D2"/>
    <w:rsid w:val="00440EF8"/>
    <w:rsid w:val="0044748F"/>
    <w:rsid w:val="004701DA"/>
    <w:rsid w:val="004C3847"/>
    <w:rsid w:val="00503A7A"/>
    <w:rsid w:val="0053660E"/>
    <w:rsid w:val="00543EA3"/>
    <w:rsid w:val="0054557F"/>
    <w:rsid w:val="005544BD"/>
    <w:rsid w:val="00580E5D"/>
    <w:rsid w:val="00585642"/>
    <w:rsid w:val="0058726E"/>
    <w:rsid w:val="00593395"/>
    <w:rsid w:val="0059748A"/>
    <w:rsid w:val="005B2C47"/>
    <w:rsid w:val="005C15F5"/>
    <w:rsid w:val="005C6550"/>
    <w:rsid w:val="005E38E9"/>
    <w:rsid w:val="005E69F7"/>
    <w:rsid w:val="005F5C1C"/>
    <w:rsid w:val="00602707"/>
    <w:rsid w:val="00614945"/>
    <w:rsid w:val="006379FA"/>
    <w:rsid w:val="0065694E"/>
    <w:rsid w:val="006606FF"/>
    <w:rsid w:val="00664646"/>
    <w:rsid w:val="00666344"/>
    <w:rsid w:val="00672D61"/>
    <w:rsid w:val="006877BD"/>
    <w:rsid w:val="006A2BB3"/>
    <w:rsid w:val="006A3922"/>
    <w:rsid w:val="006A4228"/>
    <w:rsid w:val="006A50AC"/>
    <w:rsid w:val="006C2BD1"/>
    <w:rsid w:val="006C5BE7"/>
    <w:rsid w:val="006C68E3"/>
    <w:rsid w:val="006D30B1"/>
    <w:rsid w:val="006D5837"/>
    <w:rsid w:val="006D68E1"/>
    <w:rsid w:val="006F42CE"/>
    <w:rsid w:val="006F5E48"/>
    <w:rsid w:val="00740A67"/>
    <w:rsid w:val="0075286D"/>
    <w:rsid w:val="00757C50"/>
    <w:rsid w:val="00762D7D"/>
    <w:rsid w:val="00787DA6"/>
    <w:rsid w:val="0079202D"/>
    <w:rsid w:val="0079592F"/>
    <w:rsid w:val="007A6E4C"/>
    <w:rsid w:val="007B3FB9"/>
    <w:rsid w:val="007C0970"/>
    <w:rsid w:val="007C1E54"/>
    <w:rsid w:val="007C5C46"/>
    <w:rsid w:val="007C7804"/>
    <w:rsid w:val="007D128F"/>
    <w:rsid w:val="007E03B1"/>
    <w:rsid w:val="00805EDE"/>
    <w:rsid w:val="0081574C"/>
    <w:rsid w:val="008238F6"/>
    <w:rsid w:val="00823BDC"/>
    <w:rsid w:val="00826ADB"/>
    <w:rsid w:val="008455A1"/>
    <w:rsid w:val="00847870"/>
    <w:rsid w:val="00885A19"/>
    <w:rsid w:val="00892ED6"/>
    <w:rsid w:val="00896D7D"/>
    <w:rsid w:val="008B11AB"/>
    <w:rsid w:val="008C31BE"/>
    <w:rsid w:val="008D5F2F"/>
    <w:rsid w:val="008E21B2"/>
    <w:rsid w:val="008E6127"/>
    <w:rsid w:val="008F3618"/>
    <w:rsid w:val="00912F45"/>
    <w:rsid w:val="009151ED"/>
    <w:rsid w:val="00927E18"/>
    <w:rsid w:val="00945267"/>
    <w:rsid w:val="00946CE8"/>
    <w:rsid w:val="00955611"/>
    <w:rsid w:val="00956AE3"/>
    <w:rsid w:val="0098121E"/>
    <w:rsid w:val="00986DB2"/>
    <w:rsid w:val="0099124D"/>
    <w:rsid w:val="00991694"/>
    <w:rsid w:val="009B7C25"/>
    <w:rsid w:val="009F171A"/>
    <w:rsid w:val="00A02CFE"/>
    <w:rsid w:val="00A06523"/>
    <w:rsid w:val="00A11606"/>
    <w:rsid w:val="00A11F7F"/>
    <w:rsid w:val="00A27146"/>
    <w:rsid w:val="00A27C78"/>
    <w:rsid w:val="00A315B9"/>
    <w:rsid w:val="00A36F4A"/>
    <w:rsid w:val="00A53168"/>
    <w:rsid w:val="00A54322"/>
    <w:rsid w:val="00A63716"/>
    <w:rsid w:val="00A64F73"/>
    <w:rsid w:val="00A750A8"/>
    <w:rsid w:val="00AB03D4"/>
    <w:rsid w:val="00AB170D"/>
    <w:rsid w:val="00AB6B37"/>
    <w:rsid w:val="00AB7BE8"/>
    <w:rsid w:val="00AC516C"/>
    <w:rsid w:val="00AE3271"/>
    <w:rsid w:val="00B02149"/>
    <w:rsid w:val="00B05CCF"/>
    <w:rsid w:val="00B12544"/>
    <w:rsid w:val="00B164F5"/>
    <w:rsid w:val="00B3210D"/>
    <w:rsid w:val="00B458E7"/>
    <w:rsid w:val="00B72B2D"/>
    <w:rsid w:val="00B730AA"/>
    <w:rsid w:val="00B80FFC"/>
    <w:rsid w:val="00B90128"/>
    <w:rsid w:val="00BB5608"/>
    <w:rsid w:val="00BD2C50"/>
    <w:rsid w:val="00BE3806"/>
    <w:rsid w:val="00BF0704"/>
    <w:rsid w:val="00BF471F"/>
    <w:rsid w:val="00BF5983"/>
    <w:rsid w:val="00C243BC"/>
    <w:rsid w:val="00C27AA9"/>
    <w:rsid w:val="00C30764"/>
    <w:rsid w:val="00C42BAB"/>
    <w:rsid w:val="00C453B2"/>
    <w:rsid w:val="00C51391"/>
    <w:rsid w:val="00C57878"/>
    <w:rsid w:val="00C62B4A"/>
    <w:rsid w:val="00C64CBF"/>
    <w:rsid w:val="00C76693"/>
    <w:rsid w:val="00C7701B"/>
    <w:rsid w:val="00C7783F"/>
    <w:rsid w:val="00CB0E6B"/>
    <w:rsid w:val="00CB27AA"/>
    <w:rsid w:val="00CB478C"/>
    <w:rsid w:val="00CC0322"/>
    <w:rsid w:val="00CC6250"/>
    <w:rsid w:val="00CD3615"/>
    <w:rsid w:val="00CE06B5"/>
    <w:rsid w:val="00D1230F"/>
    <w:rsid w:val="00D14A2F"/>
    <w:rsid w:val="00D17347"/>
    <w:rsid w:val="00D244D2"/>
    <w:rsid w:val="00D34D36"/>
    <w:rsid w:val="00D426CC"/>
    <w:rsid w:val="00D47EC3"/>
    <w:rsid w:val="00D5157B"/>
    <w:rsid w:val="00D727DF"/>
    <w:rsid w:val="00D82133"/>
    <w:rsid w:val="00D92BD6"/>
    <w:rsid w:val="00DC18D8"/>
    <w:rsid w:val="00DC6186"/>
    <w:rsid w:val="00DF3CC4"/>
    <w:rsid w:val="00E11844"/>
    <w:rsid w:val="00E2715B"/>
    <w:rsid w:val="00E419DD"/>
    <w:rsid w:val="00E44CDF"/>
    <w:rsid w:val="00E544F7"/>
    <w:rsid w:val="00E54694"/>
    <w:rsid w:val="00E73701"/>
    <w:rsid w:val="00EB0274"/>
    <w:rsid w:val="00EB3BD3"/>
    <w:rsid w:val="00EB418B"/>
    <w:rsid w:val="00EC3C9A"/>
    <w:rsid w:val="00ED0695"/>
    <w:rsid w:val="00ED24B2"/>
    <w:rsid w:val="00EE0415"/>
    <w:rsid w:val="00EF2F53"/>
    <w:rsid w:val="00F02601"/>
    <w:rsid w:val="00F02E7C"/>
    <w:rsid w:val="00F037A8"/>
    <w:rsid w:val="00F14214"/>
    <w:rsid w:val="00F44385"/>
    <w:rsid w:val="00F51DC1"/>
    <w:rsid w:val="00F5670C"/>
    <w:rsid w:val="00F622B1"/>
    <w:rsid w:val="00F62AE0"/>
    <w:rsid w:val="00F7026E"/>
    <w:rsid w:val="00F84929"/>
    <w:rsid w:val="00FA29DA"/>
    <w:rsid w:val="00FA6963"/>
    <w:rsid w:val="00FB080E"/>
    <w:rsid w:val="00FB4944"/>
    <w:rsid w:val="00FB706A"/>
    <w:rsid w:val="00FC0A32"/>
    <w:rsid w:val="00FC69B8"/>
    <w:rsid w:val="00FD4FDF"/>
    <w:rsid w:val="00FE0875"/>
    <w:rsid w:val="00FE6396"/>
    <w:rsid w:val="00FE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10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458E7"/>
    <w:pPr>
      <w:jc w:val="both"/>
    </w:pPr>
    <w:rPr>
      <w:rFonts w:ascii="Arial" w:hAnsi="Arial"/>
      <w:spacing w:val="-5"/>
      <w:lang w:val="cs-CZ" w:eastAsia="en-US"/>
    </w:rPr>
  </w:style>
  <w:style w:type="paragraph" w:styleId="Nadpis1">
    <w:name w:val="heading 1"/>
    <w:basedOn w:val="Nadpis-zkladn"/>
    <w:next w:val="Zkladntext"/>
    <w:qFormat/>
    <w:rsid w:val="00B458E7"/>
    <w:pPr>
      <w:spacing w:after="220"/>
      <w:jc w:val="left"/>
      <w:outlineLvl w:val="0"/>
    </w:pPr>
  </w:style>
  <w:style w:type="paragraph" w:styleId="Nadpis2">
    <w:name w:val="heading 2"/>
    <w:basedOn w:val="Nadpis-zkladn"/>
    <w:next w:val="Zkladntext"/>
    <w:qFormat/>
    <w:rsid w:val="00B458E7"/>
    <w:pPr>
      <w:jc w:val="left"/>
      <w:outlineLvl w:val="1"/>
    </w:pPr>
    <w:rPr>
      <w:sz w:val="18"/>
    </w:rPr>
  </w:style>
  <w:style w:type="paragraph" w:styleId="Nadpis3">
    <w:name w:val="heading 3"/>
    <w:basedOn w:val="Nadpis-zkladn"/>
    <w:next w:val="Zkladntext"/>
    <w:qFormat/>
    <w:rsid w:val="00B458E7"/>
    <w:pPr>
      <w:spacing w:after="220"/>
      <w:jc w:val="left"/>
      <w:outlineLvl w:val="2"/>
    </w:pPr>
    <w:rPr>
      <w:rFonts w:ascii="Arial" w:hAnsi="Arial"/>
      <w:sz w:val="22"/>
    </w:rPr>
  </w:style>
  <w:style w:type="paragraph" w:styleId="Nadpis4">
    <w:name w:val="heading 4"/>
    <w:basedOn w:val="Nadpis-zkladn"/>
    <w:next w:val="Zkladntext"/>
    <w:qFormat/>
    <w:rsid w:val="00B458E7"/>
    <w:pPr>
      <w:ind w:left="360"/>
      <w:outlineLvl w:val="3"/>
    </w:pPr>
    <w:rPr>
      <w:spacing w:val="-5"/>
      <w:sz w:val="18"/>
    </w:rPr>
  </w:style>
  <w:style w:type="paragraph" w:styleId="Nadpis5">
    <w:name w:val="heading 5"/>
    <w:basedOn w:val="Nadpis-zkladn"/>
    <w:next w:val="Zkladntext"/>
    <w:qFormat/>
    <w:rsid w:val="00B458E7"/>
    <w:pPr>
      <w:ind w:left="720"/>
      <w:outlineLvl w:val="4"/>
    </w:pPr>
    <w:rPr>
      <w:spacing w:val="-5"/>
      <w:sz w:val="18"/>
    </w:rPr>
  </w:style>
  <w:style w:type="paragraph" w:styleId="Nadpis6">
    <w:name w:val="heading 6"/>
    <w:basedOn w:val="Nadpis-zkladn"/>
    <w:next w:val="Zkladntext"/>
    <w:qFormat/>
    <w:rsid w:val="00B458E7"/>
    <w:pPr>
      <w:ind w:left="1080"/>
      <w:outlineLvl w:val="5"/>
    </w:pPr>
    <w:rPr>
      <w:spacing w:val="-5"/>
      <w:sz w:val="18"/>
    </w:rPr>
  </w:style>
  <w:style w:type="paragraph" w:styleId="Nadpis7">
    <w:name w:val="heading 7"/>
    <w:basedOn w:val="Normln"/>
    <w:next w:val="Normln"/>
    <w:qFormat/>
    <w:rsid w:val="00B458E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rsid w:val="00B458E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rsid w:val="00B458E7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pozornn">
    <w:name w:val="Upozornění"/>
    <w:basedOn w:val="Normln"/>
    <w:next w:val="Osloven"/>
    <w:rsid w:val="00B458E7"/>
    <w:pPr>
      <w:spacing w:before="220" w:after="220" w:line="220" w:lineRule="atLeast"/>
    </w:pPr>
  </w:style>
  <w:style w:type="paragraph" w:styleId="Osloven">
    <w:name w:val="Salutation"/>
    <w:basedOn w:val="Normln"/>
    <w:next w:val="Pedmt"/>
    <w:rsid w:val="00B458E7"/>
    <w:pPr>
      <w:spacing w:before="220" w:after="220" w:line="220" w:lineRule="atLeast"/>
      <w:jc w:val="left"/>
    </w:pPr>
  </w:style>
  <w:style w:type="paragraph" w:styleId="Zkladntext">
    <w:name w:val="Body Text"/>
    <w:basedOn w:val="Normln"/>
    <w:rsid w:val="00B458E7"/>
    <w:pPr>
      <w:spacing w:after="220" w:line="220" w:lineRule="atLeast"/>
    </w:pPr>
  </w:style>
  <w:style w:type="paragraph" w:customStyle="1" w:styleId="Seznamkopi">
    <w:name w:val="Seznam kopií"/>
    <w:basedOn w:val="Normln"/>
    <w:rsid w:val="00B458E7"/>
    <w:pPr>
      <w:keepLines/>
      <w:spacing w:line="220" w:lineRule="atLeast"/>
      <w:ind w:left="360" w:hanging="360"/>
    </w:pPr>
  </w:style>
  <w:style w:type="paragraph" w:styleId="Zvr">
    <w:name w:val="Closing"/>
    <w:basedOn w:val="Normln"/>
    <w:next w:val="Podpis"/>
    <w:rsid w:val="00B458E7"/>
    <w:pPr>
      <w:keepNext/>
      <w:spacing w:after="60" w:line="220" w:lineRule="atLeast"/>
    </w:pPr>
  </w:style>
  <w:style w:type="paragraph" w:styleId="Podpis">
    <w:name w:val="Signature"/>
    <w:basedOn w:val="Normln"/>
    <w:next w:val="Podpis-funkce"/>
    <w:rsid w:val="00B458E7"/>
    <w:pPr>
      <w:keepNext/>
      <w:spacing w:before="880" w:line="220" w:lineRule="atLeast"/>
      <w:jc w:val="left"/>
    </w:pPr>
  </w:style>
  <w:style w:type="paragraph" w:customStyle="1" w:styleId="Nzevspolenosti">
    <w:name w:val="Název společnosti"/>
    <w:basedOn w:val="Normln"/>
    <w:rsid w:val="00B458E7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um">
    <w:name w:val="Date"/>
    <w:basedOn w:val="Normln"/>
    <w:next w:val="Vnitnadresa-jmno"/>
    <w:rsid w:val="00B458E7"/>
    <w:pPr>
      <w:spacing w:after="220" w:line="220" w:lineRule="atLeast"/>
    </w:pPr>
  </w:style>
  <w:style w:type="character" w:styleId="Zvraznn">
    <w:name w:val="Emphasis"/>
    <w:qFormat/>
    <w:rsid w:val="00B458E7"/>
    <w:rPr>
      <w:rFonts w:ascii="Arial Black" w:hAnsi="Arial Black"/>
      <w:sz w:val="18"/>
      <w:lang w:bidi="ar-SA"/>
    </w:rPr>
  </w:style>
  <w:style w:type="paragraph" w:customStyle="1" w:styleId="Ploha">
    <w:name w:val="Příloha"/>
    <w:basedOn w:val="Normln"/>
    <w:next w:val="Seznamkopi"/>
    <w:rsid w:val="00B458E7"/>
    <w:pPr>
      <w:keepNext/>
      <w:keepLines/>
      <w:spacing w:after="220" w:line="220" w:lineRule="atLeast"/>
    </w:pPr>
  </w:style>
  <w:style w:type="paragraph" w:customStyle="1" w:styleId="Nadpis-zkladn">
    <w:name w:val="Nadpis - základní"/>
    <w:basedOn w:val="Normln"/>
    <w:next w:val="Zkladntext"/>
    <w:rsid w:val="00B458E7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Vnitnadresa">
    <w:name w:val="Vnitřní adresa"/>
    <w:basedOn w:val="Normln"/>
    <w:rsid w:val="00B458E7"/>
    <w:pPr>
      <w:spacing w:line="220" w:lineRule="atLeast"/>
    </w:pPr>
  </w:style>
  <w:style w:type="paragraph" w:customStyle="1" w:styleId="Vnitnadresa-jmno">
    <w:name w:val="Vnitřní adresa - jméno"/>
    <w:basedOn w:val="Vnitnadresa"/>
    <w:next w:val="Vnitnadresa"/>
    <w:rsid w:val="00B458E7"/>
    <w:pPr>
      <w:spacing w:before="220"/>
    </w:pPr>
  </w:style>
  <w:style w:type="paragraph" w:customStyle="1" w:styleId="Zpsobodesln">
    <w:name w:val="Způsob odeslání"/>
    <w:basedOn w:val="Normln"/>
    <w:next w:val="Vnitnadresa-jmno"/>
    <w:rsid w:val="00B458E7"/>
    <w:pPr>
      <w:spacing w:after="220" w:line="220" w:lineRule="atLeast"/>
    </w:pPr>
    <w:rPr>
      <w:caps/>
    </w:rPr>
  </w:style>
  <w:style w:type="paragraph" w:customStyle="1" w:styleId="Potenpsmenaodkazu">
    <w:name w:val="Počáteční písmena odkazu"/>
    <w:basedOn w:val="Normln"/>
    <w:next w:val="Ploha"/>
    <w:rsid w:val="00B458E7"/>
    <w:pPr>
      <w:keepNext/>
      <w:keepLines/>
      <w:spacing w:before="220" w:line="220" w:lineRule="atLeast"/>
    </w:pPr>
  </w:style>
  <w:style w:type="paragraph" w:customStyle="1" w:styleId="Vc">
    <w:name w:val="Věc"/>
    <w:basedOn w:val="Normln"/>
    <w:next w:val="Zpsobodesln"/>
    <w:rsid w:val="00B458E7"/>
    <w:pPr>
      <w:spacing w:after="220" w:line="220" w:lineRule="atLeast"/>
      <w:jc w:val="left"/>
    </w:pPr>
  </w:style>
  <w:style w:type="paragraph" w:customStyle="1" w:styleId="Zptenadresa">
    <w:name w:val="Zpáteční adresa"/>
    <w:basedOn w:val="Normln"/>
    <w:rsid w:val="00B458E7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Podpis-nzevspolenosti">
    <w:name w:val="Podpis - název společnosti"/>
    <w:basedOn w:val="Podpis"/>
    <w:next w:val="Potenpsmenaodkazu"/>
    <w:rsid w:val="00B458E7"/>
    <w:pPr>
      <w:spacing w:before="0"/>
    </w:pPr>
  </w:style>
  <w:style w:type="paragraph" w:customStyle="1" w:styleId="Podpis-funkce">
    <w:name w:val="Podpis - funkce"/>
    <w:basedOn w:val="Podpis"/>
    <w:next w:val="Podpis-nzevspolenosti"/>
    <w:rsid w:val="00B458E7"/>
    <w:pPr>
      <w:spacing w:before="0"/>
    </w:pPr>
  </w:style>
  <w:style w:type="character" w:customStyle="1" w:styleId="Slogan">
    <w:name w:val="Slogan"/>
    <w:basedOn w:val="Standardnpsmoodstavce"/>
    <w:rsid w:val="00B458E7"/>
    <w:rPr>
      <w:rFonts w:ascii="Arial Black" w:hAnsi="Arial Black"/>
      <w:sz w:val="18"/>
    </w:rPr>
  </w:style>
  <w:style w:type="paragraph" w:customStyle="1" w:styleId="Pedmt">
    <w:name w:val="Předmět"/>
    <w:basedOn w:val="Normln"/>
    <w:next w:val="Zkladntext"/>
    <w:rsid w:val="00B458E7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Zhlav">
    <w:name w:val="header"/>
    <w:basedOn w:val="Normln"/>
    <w:rsid w:val="00B458E7"/>
    <w:pPr>
      <w:tabs>
        <w:tab w:val="center" w:pos="4320"/>
        <w:tab w:val="right" w:pos="8640"/>
      </w:tabs>
    </w:pPr>
  </w:style>
  <w:style w:type="paragraph" w:styleId="Zpat">
    <w:name w:val="footer"/>
    <w:basedOn w:val="Normln"/>
    <w:link w:val="ZpatChar"/>
    <w:rsid w:val="00B458E7"/>
    <w:pPr>
      <w:tabs>
        <w:tab w:val="center" w:pos="4320"/>
        <w:tab w:val="right" w:pos="8640"/>
      </w:tabs>
    </w:pPr>
  </w:style>
  <w:style w:type="paragraph" w:styleId="Seznam">
    <w:name w:val="List"/>
    <w:basedOn w:val="Zkladntext"/>
    <w:rsid w:val="00B458E7"/>
    <w:pPr>
      <w:ind w:left="360" w:hanging="360"/>
    </w:pPr>
  </w:style>
  <w:style w:type="paragraph" w:styleId="Seznamsodrkami">
    <w:name w:val="List Bullet"/>
    <w:basedOn w:val="Seznam"/>
    <w:autoRedefine/>
    <w:rsid w:val="00B458E7"/>
    <w:pPr>
      <w:numPr>
        <w:numId w:val="3"/>
      </w:numPr>
    </w:pPr>
  </w:style>
  <w:style w:type="paragraph" w:styleId="slovanseznam">
    <w:name w:val="List Number"/>
    <w:basedOn w:val="Zkladntext"/>
    <w:rsid w:val="00B458E7"/>
    <w:pPr>
      <w:numPr>
        <w:numId w:val="4"/>
      </w:numPr>
    </w:pPr>
  </w:style>
  <w:style w:type="paragraph" w:styleId="AdresaHTML">
    <w:name w:val="HTML Address"/>
    <w:basedOn w:val="Normln"/>
    <w:rsid w:val="00B458E7"/>
    <w:rPr>
      <w:i/>
      <w:iCs/>
    </w:rPr>
  </w:style>
  <w:style w:type="paragraph" w:styleId="Adresanaoblku">
    <w:name w:val="envelope address"/>
    <w:basedOn w:val="Normln"/>
    <w:rsid w:val="00B458E7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character" w:styleId="AkronymHTML">
    <w:name w:val="HTML Acronym"/>
    <w:basedOn w:val="Standardnpsmoodstavce"/>
    <w:rsid w:val="00B458E7"/>
  </w:style>
  <w:style w:type="character" w:styleId="CittHTML">
    <w:name w:val="HTML Cite"/>
    <w:basedOn w:val="Standardnpsmoodstavce"/>
    <w:rsid w:val="00B458E7"/>
    <w:rPr>
      <w:i/>
      <w:iCs/>
    </w:rPr>
  </w:style>
  <w:style w:type="character" w:styleId="slodku">
    <w:name w:val="line number"/>
    <w:basedOn w:val="Standardnpsmoodstavce"/>
    <w:rsid w:val="00B458E7"/>
  </w:style>
  <w:style w:type="character" w:styleId="slostrnky">
    <w:name w:val="page number"/>
    <w:basedOn w:val="Standardnpsmoodstavce"/>
    <w:rsid w:val="00B458E7"/>
  </w:style>
  <w:style w:type="paragraph" w:styleId="slovanseznam2">
    <w:name w:val="List Number 2"/>
    <w:basedOn w:val="Normln"/>
    <w:rsid w:val="00B458E7"/>
    <w:pPr>
      <w:numPr>
        <w:numId w:val="5"/>
      </w:numPr>
    </w:pPr>
  </w:style>
  <w:style w:type="paragraph" w:styleId="slovanseznam3">
    <w:name w:val="List Number 3"/>
    <w:basedOn w:val="Normln"/>
    <w:rsid w:val="00B458E7"/>
    <w:pPr>
      <w:numPr>
        <w:numId w:val="6"/>
      </w:numPr>
    </w:pPr>
  </w:style>
  <w:style w:type="paragraph" w:styleId="slovanseznam4">
    <w:name w:val="List Number 4"/>
    <w:basedOn w:val="Normln"/>
    <w:rsid w:val="00B458E7"/>
    <w:pPr>
      <w:numPr>
        <w:numId w:val="7"/>
      </w:numPr>
    </w:pPr>
  </w:style>
  <w:style w:type="paragraph" w:styleId="slovanseznam5">
    <w:name w:val="List Number 5"/>
    <w:basedOn w:val="Normln"/>
    <w:rsid w:val="00B458E7"/>
    <w:pPr>
      <w:numPr>
        <w:numId w:val="8"/>
      </w:numPr>
    </w:pPr>
  </w:style>
  <w:style w:type="character" w:styleId="DefiniceHTML">
    <w:name w:val="HTML Definition"/>
    <w:basedOn w:val="Standardnpsmoodstavce"/>
    <w:rsid w:val="00B458E7"/>
    <w:rPr>
      <w:i/>
      <w:iCs/>
    </w:rPr>
  </w:style>
  <w:style w:type="paragraph" w:styleId="FormtovanvHTML">
    <w:name w:val="HTML Preformatted"/>
    <w:basedOn w:val="Normln"/>
    <w:rsid w:val="00B458E7"/>
    <w:rPr>
      <w:rFonts w:ascii="Courier New" w:hAnsi="Courier New" w:cs="Courier New"/>
    </w:rPr>
  </w:style>
  <w:style w:type="paragraph" w:styleId="Hlavikaobsahu">
    <w:name w:val="toa heading"/>
    <w:basedOn w:val="Normln"/>
    <w:next w:val="Normln"/>
    <w:semiHidden/>
    <w:rsid w:val="00B458E7"/>
    <w:pPr>
      <w:spacing w:before="120"/>
    </w:pPr>
    <w:rPr>
      <w:rFonts w:cs="Arial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semiHidden/>
    <w:rsid w:val="00B458E7"/>
    <w:pPr>
      <w:ind w:left="200" w:hanging="200"/>
    </w:pPr>
  </w:style>
  <w:style w:type="paragraph" w:styleId="Hlavikarejstku">
    <w:name w:val="index heading"/>
    <w:basedOn w:val="Normln"/>
    <w:next w:val="Rejstk1"/>
    <w:semiHidden/>
    <w:rsid w:val="00B458E7"/>
    <w:rPr>
      <w:rFonts w:cs="Arial"/>
      <w:b/>
      <w:bCs/>
    </w:rPr>
  </w:style>
  <w:style w:type="character" w:styleId="Hypertextovodkaz">
    <w:name w:val="Hyperlink"/>
    <w:basedOn w:val="Standardnpsmoodstavce"/>
    <w:rsid w:val="00B458E7"/>
    <w:rPr>
      <w:color w:val="0000FF"/>
      <w:u w:val="single"/>
    </w:rPr>
  </w:style>
  <w:style w:type="character" w:styleId="KlvesniceHTML">
    <w:name w:val="HTML Keyboard"/>
    <w:basedOn w:val="Standardnpsmoodstavce"/>
    <w:rsid w:val="00B458E7"/>
    <w:rPr>
      <w:rFonts w:ascii="Courier New" w:hAnsi="Courier New"/>
      <w:sz w:val="20"/>
      <w:szCs w:val="20"/>
    </w:rPr>
  </w:style>
  <w:style w:type="character" w:styleId="KdHTML">
    <w:name w:val="HTML Code"/>
    <w:basedOn w:val="Standardnpsmoodstavce"/>
    <w:rsid w:val="00B458E7"/>
    <w:rPr>
      <w:rFonts w:ascii="Courier New" w:hAnsi="Courier New"/>
      <w:sz w:val="20"/>
      <w:szCs w:val="20"/>
    </w:rPr>
  </w:style>
  <w:style w:type="paragraph" w:styleId="Nadpispoznmky">
    <w:name w:val="Note Heading"/>
    <w:basedOn w:val="Normln"/>
    <w:next w:val="Normln"/>
    <w:rsid w:val="00B458E7"/>
  </w:style>
  <w:style w:type="paragraph" w:styleId="Nzev">
    <w:name w:val="Title"/>
    <w:basedOn w:val="Normln"/>
    <w:qFormat/>
    <w:rsid w:val="00B458E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458E7"/>
    <w:rPr>
      <w:rFonts w:ascii="Times New Roman" w:hAnsi="Times New Roman"/>
      <w:sz w:val="24"/>
      <w:szCs w:val="24"/>
    </w:rPr>
  </w:style>
  <w:style w:type="paragraph" w:styleId="Normlnodsazen">
    <w:name w:val="Normal Indent"/>
    <w:basedOn w:val="Normln"/>
    <w:rsid w:val="00B458E7"/>
    <w:pPr>
      <w:ind w:left="708"/>
    </w:pPr>
  </w:style>
  <w:style w:type="paragraph" w:styleId="Obsah1">
    <w:name w:val="toc 1"/>
    <w:basedOn w:val="Normln"/>
    <w:next w:val="Normln"/>
    <w:autoRedefine/>
    <w:semiHidden/>
    <w:rsid w:val="00B458E7"/>
  </w:style>
  <w:style w:type="paragraph" w:styleId="Obsah2">
    <w:name w:val="toc 2"/>
    <w:basedOn w:val="Normln"/>
    <w:next w:val="Normln"/>
    <w:autoRedefine/>
    <w:semiHidden/>
    <w:rsid w:val="00B458E7"/>
    <w:pPr>
      <w:ind w:left="200"/>
    </w:pPr>
  </w:style>
  <w:style w:type="paragraph" w:styleId="Obsah3">
    <w:name w:val="toc 3"/>
    <w:basedOn w:val="Normln"/>
    <w:next w:val="Normln"/>
    <w:autoRedefine/>
    <w:semiHidden/>
    <w:rsid w:val="00B458E7"/>
    <w:pPr>
      <w:ind w:left="400"/>
    </w:pPr>
  </w:style>
  <w:style w:type="paragraph" w:styleId="Obsah4">
    <w:name w:val="toc 4"/>
    <w:basedOn w:val="Normln"/>
    <w:next w:val="Normln"/>
    <w:autoRedefine/>
    <w:semiHidden/>
    <w:rsid w:val="00B458E7"/>
    <w:pPr>
      <w:ind w:left="600"/>
    </w:pPr>
  </w:style>
  <w:style w:type="paragraph" w:styleId="Obsah5">
    <w:name w:val="toc 5"/>
    <w:basedOn w:val="Normln"/>
    <w:next w:val="Normln"/>
    <w:autoRedefine/>
    <w:semiHidden/>
    <w:rsid w:val="00B458E7"/>
    <w:pPr>
      <w:ind w:left="800"/>
    </w:pPr>
  </w:style>
  <w:style w:type="paragraph" w:styleId="Obsah6">
    <w:name w:val="toc 6"/>
    <w:basedOn w:val="Normln"/>
    <w:next w:val="Normln"/>
    <w:autoRedefine/>
    <w:semiHidden/>
    <w:rsid w:val="00B458E7"/>
    <w:pPr>
      <w:ind w:left="1000"/>
    </w:pPr>
  </w:style>
  <w:style w:type="paragraph" w:styleId="Obsah7">
    <w:name w:val="toc 7"/>
    <w:basedOn w:val="Normln"/>
    <w:next w:val="Normln"/>
    <w:autoRedefine/>
    <w:semiHidden/>
    <w:rsid w:val="00B458E7"/>
    <w:pPr>
      <w:ind w:left="1200"/>
    </w:pPr>
  </w:style>
  <w:style w:type="paragraph" w:styleId="Obsah8">
    <w:name w:val="toc 8"/>
    <w:basedOn w:val="Normln"/>
    <w:next w:val="Normln"/>
    <w:autoRedefine/>
    <w:semiHidden/>
    <w:rsid w:val="00B458E7"/>
    <w:pPr>
      <w:ind w:left="1400"/>
    </w:pPr>
  </w:style>
  <w:style w:type="paragraph" w:styleId="Obsah9">
    <w:name w:val="toc 9"/>
    <w:basedOn w:val="Normln"/>
    <w:next w:val="Normln"/>
    <w:autoRedefine/>
    <w:semiHidden/>
    <w:rsid w:val="00B458E7"/>
    <w:pPr>
      <w:ind w:left="1600"/>
    </w:pPr>
  </w:style>
  <w:style w:type="paragraph" w:styleId="Podpise-mailu">
    <w:name w:val="E-mail Signature"/>
    <w:basedOn w:val="Normln"/>
    <w:rsid w:val="00B458E7"/>
  </w:style>
  <w:style w:type="paragraph" w:styleId="Podtitul">
    <w:name w:val="Subtitle"/>
    <w:basedOn w:val="Normln"/>
    <w:qFormat/>
    <w:rsid w:val="00B458E7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Pokraovnseznamu">
    <w:name w:val="List Continue"/>
    <w:basedOn w:val="Normln"/>
    <w:rsid w:val="00B458E7"/>
    <w:pPr>
      <w:spacing w:after="120"/>
      <w:ind w:left="283"/>
    </w:pPr>
  </w:style>
  <w:style w:type="paragraph" w:styleId="Pokraovnseznamu2">
    <w:name w:val="List Continue 2"/>
    <w:basedOn w:val="Normln"/>
    <w:rsid w:val="00B458E7"/>
    <w:pPr>
      <w:spacing w:after="120"/>
      <w:ind w:left="566"/>
    </w:pPr>
  </w:style>
  <w:style w:type="paragraph" w:styleId="Pokraovnseznamu3">
    <w:name w:val="List Continue 3"/>
    <w:basedOn w:val="Normln"/>
    <w:rsid w:val="00B458E7"/>
    <w:pPr>
      <w:spacing w:after="120"/>
      <w:ind w:left="849"/>
    </w:pPr>
  </w:style>
  <w:style w:type="paragraph" w:styleId="Pokraovnseznamu4">
    <w:name w:val="List Continue 4"/>
    <w:basedOn w:val="Normln"/>
    <w:rsid w:val="00B458E7"/>
    <w:pPr>
      <w:spacing w:after="120"/>
      <w:ind w:left="1132"/>
    </w:pPr>
  </w:style>
  <w:style w:type="paragraph" w:styleId="Pokraovnseznamu5">
    <w:name w:val="List Continue 5"/>
    <w:basedOn w:val="Normln"/>
    <w:rsid w:val="00B458E7"/>
    <w:pPr>
      <w:spacing w:after="120"/>
      <w:ind w:left="1415"/>
    </w:pPr>
  </w:style>
  <w:style w:type="character" w:styleId="PromnnHTML">
    <w:name w:val="HTML Variable"/>
    <w:basedOn w:val="Standardnpsmoodstavce"/>
    <w:rsid w:val="00B458E7"/>
    <w:rPr>
      <w:i/>
      <w:iCs/>
    </w:rPr>
  </w:style>
  <w:style w:type="paragraph" w:styleId="Prosttext">
    <w:name w:val="Plain Text"/>
    <w:basedOn w:val="Normln"/>
    <w:rsid w:val="00B458E7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B458E7"/>
    <w:rPr>
      <w:rFonts w:ascii="Courier New" w:hAnsi="Courier New"/>
      <w:sz w:val="20"/>
      <w:szCs w:val="20"/>
    </w:rPr>
  </w:style>
  <w:style w:type="paragraph" w:styleId="Rejstk2">
    <w:name w:val="index 2"/>
    <w:basedOn w:val="Normln"/>
    <w:next w:val="Normln"/>
    <w:autoRedefine/>
    <w:semiHidden/>
    <w:rsid w:val="00B458E7"/>
    <w:pPr>
      <w:ind w:left="400" w:hanging="200"/>
    </w:pPr>
  </w:style>
  <w:style w:type="paragraph" w:styleId="Rejstk3">
    <w:name w:val="index 3"/>
    <w:basedOn w:val="Normln"/>
    <w:next w:val="Normln"/>
    <w:autoRedefine/>
    <w:semiHidden/>
    <w:rsid w:val="00B458E7"/>
    <w:pPr>
      <w:ind w:left="600" w:hanging="200"/>
    </w:pPr>
  </w:style>
  <w:style w:type="paragraph" w:styleId="Rejstk4">
    <w:name w:val="index 4"/>
    <w:basedOn w:val="Normln"/>
    <w:next w:val="Normln"/>
    <w:autoRedefine/>
    <w:semiHidden/>
    <w:rsid w:val="00B458E7"/>
    <w:pPr>
      <w:ind w:left="800" w:hanging="200"/>
    </w:pPr>
  </w:style>
  <w:style w:type="paragraph" w:styleId="Rejstk5">
    <w:name w:val="index 5"/>
    <w:basedOn w:val="Normln"/>
    <w:next w:val="Normln"/>
    <w:autoRedefine/>
    <w:semiHidden/>
    <w:rsid w:val="00B458E7"/>
    <w:pPr>
      <w:ind w:left="1000" w:hanging="200"/>
    </w:pPr>
  </w:style>
  <w:style w:type="paragraph" w:styleId="Rejstk6">
    <w:name w:val="index 6"/>
    <w:basedOn w:val="Normln"/>
    <w:next w:val="Normln"/>
    <w:autoRedefine/>
    <w:semiHidden/>
    <w:rsid w:val="00B458E7"/>
    <w:pPr>
      <w:ind w:left="1200" w:hanging="200"/>
    </w:pPr>
  </w:style>
  <w:style w:type="paragraph" w:styleId="Rejstk7">
    <w:name w:val="index 7"/>
    <w:basedOn w:val="Normln"/>
    <w:next w:val="Normln"/>
    <w:autoRedefine/>
    <w:semiHidden/>
    <w:rsid w:val="00B458E7"/>
    <w:pPr>
      <w:ind w:left="1400" w:hanging="200"/>
    </w:pPr>
  </w:style>
  <w:style w:type="paragraph" w:styleId="Rejstk8">
    <w:name w:val="index 8"/>
    <w:basedOn w:val="Normln"/>
    <w:next w:val="Normln"/>
    <w:autoRedefine/>
    <w:semiHidden/>
    <w:rsid w:val="00B458E7"/>
    <w:pPr>
      <w:ind w:left="1600" w:hanging="200"/>
    </w:pPr>
  </w:style>
  <w:style w:type="paragraph" w:styleId="Rejstk9">
    <w:name w:val="index 9"/>
    <w:basedOn w:val="Normln"/>
    <w:next w:val="Normln"/>
    <w:autoRedefine/>
    <w:semiHidden/>
    <w:rsid w:val="00B458E7"/>
    <w:pPr>
      <w:ind w:left="1800" w:hanging="200"/>
    </w:pPr>
  </w:style>
  <w:style w:type="paragraph" w:styleId="Rozvrendokumentu">
    <w:name w:val="Document Map"/>
    <w:basedOn w:val="Normln"/>
    <w:semiHidden/>
    <w:rsid w:val="00B458E7"/>
    <w:pPr>
      <w:shd w:val="clear" w:color="auto" w:fill="000080"/>
    </w:pPr>
    <w:rPr>
      <w:rFonts w:ascii="Tahoma" w:hAnsi="Tahoma" w:cs="Tahoma"/>
    </w:rPr>
  </w:style>
  <w:style w:type="paragraph" w:styleId="Seznam2">
    <w:name w:val="List 2"/>
    <w:basedOn w:val="Normln"/>
    <w:rsid w:val="00B458E7"/>
    <w:pPr>
      <w:ind w:left="566" w:hanging="283"/>
    </w:pPr>
  </w:style>
  <w:style w:type="paragraph" w:styleId="Seznam3">
    <w:name w:val="List 3"/>
    <w:basedOn w:val="Normln"/>
    <w:rsid w:val="00B458E7"/>
    <w:pPr>
      <w:ind w:left="849" w:hanging="283"/>
    </w:pPr>
  </w:style>
  <w:style w:type="paragraph" w:styleId="Seznam4">
    <w:name w:val="List 4"/>
    <w:basedOn w:val="Normln"/>
    <w:rsid w:val="00B458E7"/>
    <w:pPr>
      <w:ind w:left="1132" w:hanging="283"/>
    </w:pPr>
  </w:style>
  <w:style w:type="paragraph" w:styleId="Seznam5">
    <w:name w:val="List 5"/>
    <w:basedOn w:val="Normln"/>
    <w:rsid w:val="00B458E7"/>
    <w:pPr>
      <w:ind w:left="1415" w:hanging="283"/>
    </w:pPr>
  </w:style>
  <w:style w:type="paragraph" w:styleId="Seznamcitac">
    <w:name w:val="table of authorities"/>
    <w:basedOn w:val="Normln"/>
    <w:next w:val="Normln"/>
    <w:semiHidden/>
    <w:rsid w:val="00B458E7"/>
    <w:pPr>
      <w:ind w:left="200" w:hanging="200"/>
    </w:pPr>
  </w:style>
  <w:style w:type="paragraph" w:styleId="Seznamobrzk">
    <w:name w:val="table of figures"/>
    <w:basedOn w:val="Normln"/>
    <w:next w:val="Normln"/>
    <w:semiHidden/>
    <w:rsid w:val="00B458E7"/>
    <w:pPr>
      <w:ind w:left="400" w:hanging="400"/>
    </w:pPr>
  </w:style>
  <w:style w:type="paragraph" w:styleId="Seznamsodrkami2">
    <w:name w:val="List Bullet 2"/>
    <w:basedOn w:val="Normln"/>
    <w:autoRedefine/>
    <w:rsid w:val="00B458E7"/>
    <w:pPr>
      <w:numPr>
        <w:numId w:val="9"/>
      </w:numPr>
    </w:pPr>
  </w:style>
  <w:style w:type="paragraph" w:styleId="Seznamsodrkami3">
    <w:name w:val="List Bullet 3"/>
    <w:basedOn w:val="Normln"/>
    <w:autoRedefine/>
    <w:rsid w:val="00B458E7"/>
    <w:pPr>
      <w:numPr>
        <w:numId w:val="10"/>
      </w:numPr>
    </w:pPr>
  </w:style>
  <w:style w:type="paragraph" w:styleId="Seznamsodrkami4">
    <w:name w:val="List Bullet 4"/>
    <w:basedOn w:val="Normln"/>
    <w:autoRedefine/>
    <w:rsid w:val="00B458E7"/>
    <w:pPr>
      <w:numPr>
        <w:numId w:val="11"/>
      </w:numPr>
    </w:pPr>
  </w:style>
  <w:style w:type="paragraph" w:styleId="Seznamsodrkami5">
    <w:name w:val="List Bullet 5"/>
    <w:basedOn w:val="Normln"/>
    <w:autoRedefine/>
    <w:rsid w:val="00B458E7"/>
    <w:pPr>
      <w:numPr>
        <w:numId w:val="12"/>
      </w:numPr>
    </w:pPr>
  </w:style>
  <w:style w:type="character" w:styleId="Siln">
    <w:name w:val="Strong"/>
    <w:basedOn w:val="Standardnpsmoodstavce"/>
    <w:uiPriority w:val="22"/>
    <w:qFormat/>
    <w:rsid w:val="00B458E7"/>
    <w:rPr>
      <w:b/>
      <w:bCs/>
    </w:rPr>
  </w:style>
  <w:style w:type="character" w:styleId="Sledovanodkaz">
    <w:name w:val="FollowedHyperlink"/>
    <w:basedOn w:val="Standardnpsmoodstavce"/>
    <w:rsid w:val="00B458E7"/>
    <w:rPr>
      <w:color w:val="800080"/>
      <w:u w:val="single"/>
    </w:rPr>
  </w:style>
  <w:style w:type="paragraph" w:styleId="Textmakra">
    <w:name w:val="macro"/>
    <w:semiHidden/>
    <w:rsid w:val="00B458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pacing w:val="-5"/>
      <w:lang w:val="cs-CZ" w:eastAsia="en-US"/>
    </w:rPr>
  </w:style>
  <w:style w:type="paragraph" w:styleId="Textpoznpodarou">
    <w:name w:val="footnote text"/>
    <w:basedOn w:val="Normln"/>
    <w:semiHidden/>
    <w:rsid w:val="00B458E7"/>
  </w:style>
  <w:style w:type="paragraph" w:styleId="Textkomente">
    <w:name w:val="annotation text"/>
    <w:basedOn w:val="Normln"/>
    <w:semiHidden/>
    <w:rsid w:val="00B458E7"/>
  </w:style>
  <w:style w:type="paragraph" w:styleId="Textvbloku">
    <w:name w:val="Block Text"/>
    <w:basedOn w:val="Normln"/>
    <w:rsid w:val="00B458E7"/>
    <w:pPr>
      <w:spacing w:after="120"/>
      <w:ind w:left="1440" w:right="1440"/>
    </w:pPr>
  </w:style>
  <w:style w:type="paragraph" w:styleId="Textvysvtlivek">
    <w:name w:val="endnote text"/>
    <w:basedOn w:val="Normln"/>
    <w:semiHidden/>
    <w:rsid w:val="00B458E7"/>
  </w:style>
  <w:style w:type="paragraph" w:styleId="Titulek">
    <w:name w:val="caption"/>
    <w:basedOn w:val="Normln"/>
    <w:next w:val="Normln"/>
    <w:qFormat/>
    <w:rsid w:val="00B458E7"/>
    <w:pPr>
      <w:spacing w:before="120" w:after="120"/>
    </w:pPr>
    <w:rPr>
      <w:b/>
      <w:bCs/>
    </w:rPr>
  </w:style>
  <w:style w:type="character" w:styleId="UkzkaHTML">
    <w:name w:val="HTML Sample"/>
    <w:basedOn w:val="Standardnpsmoodstavce"/>
    <w:rsid w:val="00B458E7"/>
    <w:rPr>
      <w:rFonts w:ascii="Courier New" w:hAnsi="Courier New"/>
    </w:rPr>
  </w:style>
  <w:style w:type="paragraph" w:styleId="Zhlavzprvy">
    <w:name w:val="Message Header"/>
    <w:basedOn w:val="Normln"/>
    <w:rsid w:val="00B458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Zkladntext-prvnodsazen">
    <w:name w:val="Body Text First Indent"/>
    <w:basedOn w:val="Zkladntext"/>
    <w:rsid w:val="00B458E7"/>
    <w:pPr>
      <w:spacing w:after="120" w:line="240" w:lineRule="auto"/>
      <w:ind w:firstLine="210"/>
    </w:pPr>
  </w:style>
  <w:style w:type="paragraph" w:styleId="Zkladntextodsazen">
    <w:name w:val="Body Text Indent"/>
    <w:basedOn w:val="Normln"/>
    <w:rsid w:val="00B458E7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B458E7"/>
    <w:pPr>
      <w:ind w:firstLine="210"/>
    </w:pPr>
  </w:style>
  <w:style w:type="paragraph" w:styleId="Zkladntext2">
    <w:name w:val="Body Text 2"/>
    <w:basedOn w:val="Normln"/>
    <w:rsid w:val="00B458E7"/>
    <w:pPr>
      <w:spacing w:after="120" w:line="480" w:lineRule="auto"/>
    </w:pPr>
  </w:style>
  <w:style w:type="paragraph" w:styleId="Zkladntext3">
    <w:name w:val="Body Text 3"/>
    <w:basedOn w:val="Normln"/>
    <w:rsid w:val="00B458E7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B458E7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B458E7"/>
    <w:pPr>
      <w:spacing w:after="120"/>
      <w:ind w:left="283"/>
    </w:pPr>
    <w:rPr>
      <w:sz w:val="16"/>
      <w:szCs w:val="16"/>
    </w:rPr>
  </w:style>
  <w:style w:type="character" w:styleId="Znakapoznpodarou">
    <w:name w:val="footnote reference"/>
    <w:basedOn w:val="Standardnpsmoodstavce"/>
    <w:semiHidden/>
    <w:rsid w:val="00B458E7"/>
    <w:rPr>
      <w:vertAlign w:val="superscript"/>
    </w:rPr>
  </w:style>
  <w:style w:type="character" w:styleId="Odkaznakoment">
    <w:name w:val="annotation reference"/>
    <w:basedOn w:val="Standardnpsmoodstavce"/>
    <w:semiHidden/>
    <w:rsid w:val="00B458E7"/>
    <w:rPr>
      <w:sz w:val="16"/>
      <w:szCs w:val="16"/>
    </w:rPr>
  </w:style>
  <w:style w:type="character" w:styleId="Odkaznavysvtlivky">
    <w:name w:val="endnote reference"/>
    <w:basedOn w:val="Standardnpsmoodstavce"/>
    <w:semiHidden/>
    <w:rsid w:val="00B458E7"/>
    <w:rPr>
      <w:vertAlign w:val="superscript"/>
    </w:rPr>
  </w:style>
  <w:style w:type="paragraph" w:styleId="Zptenadresanaoblku">
    <w:name w:val="envelope return"/>
    <w:basedOn w:val="Normln"/>
    <w:rsid w:val="00B458E7"/>
    <w:rPr>
      <w:rFonts w:cs="Arial"/>
    </w:rPr>
  </w:style>
  <w:style w:type="paragraph" w:customStyle="1" w:styleId="Default">
    <w:name w:val="Default"/>
    <w:rsid w:val="00B458E7"/>
    <w:pPr>
      <w:autoSpaceDE w:val="0"/>
      <w:autoSpaceDN w:val="0"/>
      <w:adjustRightInd w:val="0"/>
    </w:pPr>
    <w:rPr>
      <w:rFonts w:ascii="ArialMT" w:hAnsi="ArialMT"/>
      <w:lang w:val="cs-CZ" w:eastAsia="cs-CZ"/>
    </w:rPr>
  </w:style>
  <w:style w:type="paragraph" w:customStyle="1" w:styleId="Pa0">
    <w:name w:val="Pa0"/>
    <w:basedOn w:val="Default"/>
    <w:next w:val="Default"/>
    <w:rsid w:val="00B458E7"/>
    <w:pPr>
      <w:spacing w:line="241" w:lineRule="auto"/>
    </w:pPr>
    <w:rPr>
      <w:szCs w:val="24"/>
    </w:rPr>
  </w:style>
  <w:style w:type="paragraph" w:styleId="Textbubliny">
    <w:name w:val="Balloon Text"/>
    <w:basedOn w:val="Normln"/>
    <w:link w:val="TextbublinyChar"/>
    <w:rsid w:val="00075A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5A25"/>
    <w:rPr>
      <w:rFonts w:ascii="Tahoma" w:hAnsi="Tahoma" w:cs="Tahoma"/>
      <w:spacing w:val="-5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3210D"/>
    <w:pPr>
      <w:spacing w:after="200" w:line="276" w:lineRule="auto"/>
      <w:ind w:left="720"/>
      <w:contextualSpacing/>
      <w:jc w:val="left"/>
    </w:pPr>
    <w:rPr>
      <w:rFonts w:ascii="Calibri" w:eastAsia="Calibri" w:hAnsi="Calibri"/>
      <w:spacing w:val="0"/>
      <w:sz w:val="22"/>
      <w:szCs w:val="22"/>
    </w:rPr>
  </w:style>
  <w:style w:type="character" w:customStyle="1" w:styleId="ZpatChar">
    <w:name w:val="Zápatí Char"/>
    <w:basedOn w:val="Standardnpsmoodstavce"/>
    <w:link w:val="Zpat"/>
    <w:rsid w:val="00991694"/>
    <w:rPr>
      <w:rFonts w:ascii="Arial" w:hAnsi="Arial"/>
      <w:spacing w:val="-5"/>
      <w:lang w:val="cs-CZ" w:eastAsia="en-US"/>
    </w:rPr>
  </w:style>
  <w:style w:type="paragraph" w:customStyle="1" w:styleId="western">
    <w:name w:val="western"/>
    <w:basedOn w:val="Normln"/>
    <w:rsid w:val="00C453B2"/>
    <w:pPr>
      <w:spacing w:before="100" w:beforeAutospacing="1" w:after="100" w:afterAutospacing="1"/>
      <w:jc w:val="left"/>
    </w:pPr>
    <w:rPr>
      <w:rFonts w:ascii="Times New Roman" w:hAnsi="Times New Roman"/>
      <w:spacing w:val="0"/>
      <w:sz w:val="24"/>
      <w:szCs w:val="24"/>
      <w:lang w:eastAsia="cs-CZ"/>
    </w:rPr>
  </w:style>
  <w:style w:type="character" w:customStyle="1" w:styleId="apple-converted-space">
    <w:name w:val="apple-converted-space"/>
    <w:rsid w:val="00C45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4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KEXTool\Template\SKEX\Dopisy%20a%20faxy\Referentsk&#253;%20dopisn&#237;%20pap&#237;r%20-%20en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Referentský dopisní papír - en</Template>
  <TotalTime>150</TotalTime>
  <Pages>3</Pages>
  <Words>681</Words>
  <Characters>4021</Characters>
  <Application>Microsoft Office Word</Application>
  <DocSecurity>0</DocSecurity>
  <PresentationFormat/>
  <Lines>33</Lines>
  <Paragraphs>9</Paragraphs>
  <Slides>0</Slides>
  <Notes>0</Notes>
  <HiddenSlides>0</HiddenSlides>
  <MMClips>0</MMClip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Profesionální dopis</vt:lpstr>
    </vt:vector>
  </TitlesOfParts>
  <Company>HP</Company>
  <LinksUpToDate>false</LinksUpToDate>
  <CharactersWithSpaces>4693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Profesionální dopis</dc:title>
  <dc:creator>Jiri Pravda</dc:creator>
  <cp:lastModifiedBy>Windows User</cp:lastModifiedBy>
  <cp:revision>27</cp:revision>
  <cp:lastPrinted>2012-11-02T17:01:00Z</cp:lastPrinted>
  <dcterms:created xsi:type="dcterms:W3CDTF">2013-03-03T16:20:00Z</dcterms:created>
  <dcterms:modified xsi:type="dcterms:W3CDTF">2013-11-18T18:11:00Z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1029</vt:i4>
  </property>
</Properties>
</file>